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F58407" w14:textId="1DB72AA8" w:rsidR="00F0414B" w:rsidRPr="0088213C" w:rsidRDefault="00F0414B" w:rsidP="00F0414B">
      <w:pPr>
        <w:jc w:val="right"/>
        <w:rPr>
          <w:rFonts w:ascii="Times New Roman" w:hAnsi="Times New Roman" w:cs="Times New Roman"/>
          <w:sz w:val="22"/>
          <w:szCs w:val="22"/>
        </w:rPr>
      </w:pPr>
      <w:r w:rsidRPr="0088213C">
        <w:rPr>
          <w:rFonts w:ascii="Times New Roman" w:hAnsi="Times New Roman" w:cs="Times New Roman"/>
          <w:sz w:val="22"/>
          <w:szCs w:val="22"/>
        </w:rPr>
        <w:t xml:space="preserve">4 </w:t>
      </w:r>
      <w:proofErr w:type="gramStart"/>
      <w:r w:rsidRPr="0088213C">
        <w:rPr>
          <w:rFonts w:ascii="Times New Roman" w:hAnsi="Times New Roman" w:cs="Times New Roman"/>
          <w:sz w:val="22"/>
          <w:szCs w:val="22"/>
        </w:rPr>
        <w:t>August,</w:t>
      </w:r>
      <w:proofErr w:type="gramEnd"/>
      <w:r w:rsidRPr="0088213C">
        <w:rPr>
          <w:rFonts w:ascii="Times New Roman" w:hAnsi="Times New Roman" w:cs="Times New Roman"/>
          <w:sz w:val="22"/>
          <w:szCs w:val="22"/>
        </w:rPr>
        <w:t xml:space="preserve"> 2026</w:t>
      </w:r>
    </w:p>
    <w:p w14:paraId="70D6A2C8" w14:textId="77777777" w:rsidR="00F0414B" w:rsidRDefault="00F0414B" w:rsidP="00F0414B">
      <w:pPr>
        <w:pStyle w:val="ListParagraph"/>
        <w:ind w:left="567" w:right="119"/>
        <w:jc w:val="center"/>
        <w:rPr>
          <w:rFonts w:ascii="Times New Roman" w:hAnsi="Times New Roman" w:cs="Times New Roman"/>
          <w:b/>
          <w:bCs/>
        </w:rPr>
      </w:pPr>
    </w:p>
    <w:p w14:paraId="752FD33B" w14:textId="77777777" w:rsidR="00F0414B" w:rsidRPr="0088213C" w:rsidRDefault="00F0414B" w:rsidP="00F0414B">
      <w:pPr>
        <w:pStyle w:val="ListParagraph"/>
        <w:ind w:left="567" w:right="119"/>
        <w:jc w:val="center"/>
        <w:rPr>
          <w:rFonts w:ascii="Times New Roman" w:hAnsi="Times New Roman" w:cs="Times New Roman"/>
          <w:b/>
          <w:bCs/>
        </w:rPr>
      </w:pPr>
      <w:r w:rsidRPr="0088213C">
        <w:rPr>
          <w:rFonts w:ascii="Times New Roman" w:hAnsi="Times New Roman" w:cs="Times New Roman"/>
          <w:b/>
          <w:bCs/>
        </w:rPr>
        <w:t>Stakeholder consultation on the draft regional environmental management plan for the Area of the North-west Pacific Ocean: with a focus on cobalt-rich ferromanganese crust and polymetallic nodule resources and habitats</w:t>
      </w:r>
    </w:p>
    <w:p w14:paraId="46C772F2" w14:textId="77777777" w:rsidR="00F0414B" w:rsidRDefault="00F0414B" w:rsidP="00F0414B">
      <w:pPr>
        <w:rPr>
          <w:rFonts w:ascii="Times New Roman" w:hAnsi="Times New Roman" w:cs="Times New Roman"/>
          <w:b/>
          <w:bCs/>
          <w:lang w:val="en-US"/>
        </w:rPr>
      </w:pPr>
    </w:p>
    <w:p w14:paraId="6C919922" w14:textId="77777777" w:rsidR="00F0414B" w:rsidRPr="00F9531A" w:rsidRDefault="00F0414B" w:rsidP="00F0414B">
      <w:pPr>
        <w:rPr>
          <w:rFonts w:ascii="Times New Roman" w:hAnsi="Times New Roman" w:cs="Times New Roman"/>
          <w:b/>
          <w:bCs/>
          <w:lang w:val="en-US"/>
        </w:rPr>
      </w:pPr>
      <w:r w:rsidRPr="00F9531A">
        <w:rPr>
          <w:rFonts w:ascii="Times New Roman" w:hAnsi="Times New Roman" w:cs="Times New Roman"/>
          <w:b/>
          <w:bCs/>
          <w:lang w:val="en-US"/>
        </w:rPr>
        <w:t xml:space="preserve">Background </w:t>
      </w:r>
    </w:p>
    <w:p w14:paraId="28ACAAC9" w14:textId="77777777" w:rsidR="00F0414B" w:rsidRPr="002703D8" w:rsidRDefault="00F0414B" w:rsidP="00F0414B">
      <w:pPr>
        <w:rPr>
          <w:rFonts w:ascii="Times New Roman" w:hAnsi="Times New Roman" w:cs="Times New Roman"/>
        </w:rPr>
      </w:pPr>
      <w:r>
        <w:rPr>
          <w:rFonts w:ascii="Times New Roman" w:hAnsi="Times New Roman" w:cs="Times New Roman"/>
          <w:lang w:val="en-US"/>
        </w:rPr>
        <w:t>During</w:t>
      </w:r>
      <w:r w:rsidRPr="002703D8">
        <w:rPr>
          <w:rFonts w:ascii="Times New Roman" w:hAnsi="Times New Roman" w:cs="Times New Roman"/>
          <w:lang w:val="en-US"/>
        </w:rPr>
        <w:t xml:space="preserve"> its meeting in July 2025, the Council of the International Seabed Authority (the “Authority”) adopted the standardized procedure for the for the development, establishment and review of regional environmental management plans (REMPs), including a template for all REMPs (hereafter, the “standardized procedure”, ISBA/30/C/21). In its decision adopting the standardized procedure, the Council requested the </w:t>
      </w:r>
      <w:r w:rsidRPr="002703D8">
        <w:rPr>
          <w:rFonts w:ascii="Times New Roman" w:hAnsi="Times New Roman" w:cs="Times New Roman"/>
        </w:rPr>
        <w:t xml:space="preserve">Legal and Technical Commission (the “Commission”) </w:t>
      </w:r>
      <w:r w:rsidRPr="002703D8">
        <w:rPr>
          <w:rFonts w:ascii="Times New Roman" w:hAnsi="Times New Roman" w:cs="Times New Roman"/>
          <w:lang w:val="en-US"/>
        </w:rPr>
        <w:t>t</w:t>
      </w:r>
      <w:r w:rsidRPr="002703D8">
        <w:rPr>
          <w:rFonts w:ascii="Times New Roman" w:hAnsi="Times New Roman" w:cs="Times New Roman"/>
        </w:rPr>
        <w:t xml:space="preserve">o advance its work on the development, establishment and review of REMPs, with a view to recommending to the Council new REMPs for priority areas where there are currently exploration contracts, taking into account exploration or exploitation activities and the best available scientific information (ISBA/30/C/20). </w:t>
      </w:r>
    </w:p>
    <w:p w14:paraId="03209732" w14:textId="77777777" w:rsidR="00F0414B" w:rsidRDefault="00F0414B" w:rsidP="00F0414B">
      <w:pPr>
        <w:rPr>
          <w:rFonts w:ascii="Times New Roman" w:hAnsi="Times New Roman" w:cs="Times New Roman"/>
          <w:lang w:val="en-US"/>
        </w:rPr>
      </w:pPr>
      <w:r w:rsidRPr="002703D8">
        <w:rPr>
          <w:rFonts w:ascii="Times New Roman" w:hAnsi="Times New Roman" w:cs="Times New Roman"/>
          <w:lang w:val="en-US"/>
        </w:rPr>
        <w:t xml:space="preserve">The process leading to the development of the draft REMP for the Area of the North-west Pacific Ocean (the “draft REMP”) </w:t>
      </w:r>
      <w:r>
        <w:rPr>
          <w:rFonts w:ascii="Times New Roman" w:hAnsi="Times New Roman" w:cs="Times New Roman"/>
          <w:lang w:val="en-US"/>
        </w:rPr>
        <w:t xml:space="preserve">started in 2018 and </w:t>
      </w:r>
      <w:r w:rsidRPr="002703D8">
        <w:rPr>
          <w:rFonts w:ascii="Times New Roman" w:hAnsi="Times New Roman" w:cs="Times New Roman"/>
          <w:lang w:val="en-US"/>
        </w:rPr>
        <w:t xml:space="preserve">has followed the steps as outlined in the standardized procedure. </w:t>
      </w:r>
      <w:r>
        <w:rPr>
          <w:rFonts w:ascii="Times New Roman" w:hAnsi="Times New Roman" w:cs="Times New Roman"/>
          <w:lang w:val="en-US"/>
        </w:rPr>
        <w:t>T</w:t>
      </w:r>
      <w:r w:rsidRPr="002703D8">
        <w:rPr>
          <w:rFonts w:ascii="Times New Roman" w:hAnsi="Times New Roman" w:cs="Times New Roman"/>
          <w:lang w:val="en-US"/>
        </w:rPr>
        <w:t xml:space="preserve">he Authority has organized four expert workshops, three of which focused on </w:t>
      </w:r>
      <w:r>
        <w:rPr>
          <w:rFonts w:ascii="Times New Roman" w:hAnsi="Times New Roman" w:cs="Times New Roman"/>
          <w:lang w:val="en-US"/>
        </w:rPr>
        <w:t xml:space="preserve">the </w:t>
      </w:r>
      <w:r w:rsidRPr="002703D8">
        <w:rPr>
          <w:rFonts w:ascii="Times New Roman" w:hAnsi="Times New Roman" w:cs="Times New Roman"/>
          <w:lang w:val="en-US"/>
        </w:rPr>
        <w:t xml:space="preserve">scientific </w:t>
      </w:r>
      <w:r>
        <w:rPr>
          <w:rFonts w:ascii="Times New Roman" w:hAnsi="Times New Roman" w:cs="Times New Roman"/>
          <w:lang w:val="en-US"/>
        </w:rPr>
        <w:t>aspects of REMP development</w:t>
      </w:r>
      <w:r w:rsidRPr="002703D8">
        <w:rPr>
          <w:rFonts w:ascii="Times New Roman" w:hAnsi="Times New Roman" w:cs="Times New Roman"/>
          <w:lang w:val="en-US"/>
        </w:rPr>
        <w:t>. For these workshops, a data report and regional environmental characterization were prepared and updated for each workshop.</w:t>
      </w:r>
      <w:r w:rsidRPr="002703D8">
        <w:rPr>
          <w:rFonts w:ascii="Times New Roman" w:hAnsi="Times New Roman" w:cs="Times New Roman"/>
        </w:rPr>
        <w:t xml:space="preserve"> </w:t>
      </w:r>
      <w:r w:rsidRPr="002703D8">
        <w:rPr>
          <w:rFonts w:ascii="Times New Roman" w:hAnsi="Times New Roman" w:cs="Times New Roman"/>
          <w:lang w:val="en-US"/>
        </w:rPr>
        <w:t>A further workshop was held in 2026</w:t>
      </w:r>
      <w:r>
        <w:rPr>
          <w:rFonts w:ascii="Times New Roman" w:hAnsi="Times New Roman" w:cs="Times New Roman"/>
          <w:lang w:val="en-US"/>
        </w:rPr>
        <w:t>, focusing on the proposed management measures and priorities for implementation.</w:t>
      </w:r>
      <w:r w:rsidRPr="002703D8">
        <w:rPr>
          <w:rFonts w:ascii="Times New Roman" w:hAnsi="Times New Roman" w:cs="Times New Roman"/>
          <w:lang w:val="en-US"/>
        </w:rPr>
        <w:t xml:space="preserve"> The data report, regional environmental characterization and workshop reports are available on </w:t>
      </w:r>
      <w:r>
        <w:rPr>
          <w:rFonts w:ascii="Times New Roman" w:hAnsi="Times New Roman" w:cs="Times New Roman"/>
          <w:lang w:val="en-US"/>
        </w:rPr>
        <w:t xml:space="preserve">the webpage of the Authority  </w:t>
      </w:r>
      <w:hyperlink r:id="rId8" w:history="1">
        <w:r w:rsidRPr="002D6DC5">
          <w:rPr>
            <w:rStyle w:val="Hyperlink"/>
            <w:rFonts w:ascii="Times New Roman" w:hAnsi="Times New Roman" w:cs="Times New Roman"/>
          </w:rPr>
          <w:t>Northwest Pacific - International Seabed Authority</w:t>
        </w:r>
      </w:hyperlink>
      <w:r>
        <w:rPr>
          <w:rFonts w:ascii="Times New Roman" w:hAnsi="Times New Roman" w:cs="Times New Roman"/>
          <w:lang w:val="en-US"/>
        </w:rPr>
        <w:t xml:space="preserve">. </w:t>
      </w:r>
    </w:p>
    <w:p w14:paraId="14551928" w14:textId="77777777" w:rsidR="00F0414B" w:rsidRPr="002703D8" w:rsidRDefault="00F0414B" w:rsidP="00F0414B">
      <w:pPr>
        <w:rPr>
          <w:rFonts w:ascii="Times New Roman" w:hAnsi="Times New Roman" w:cs="Times New Roman"/>
          <w:lang w:val="en-US"/>
        </w:rPr>
      </w:pPr>
      <w:r w:rsidRPr="002703D8">
        <w:rPr>
          <w:rFonts w:ascii="Times New Roman" w:hAnsi="Times New Roman" w:cs="Times New Roman"/>
        </w:rPr>
        <w:t>Following the expert process as outline</w:t>
      </w:r>
      <w:r>
        <w:rPr>
          <w:rFonts w:ascii="Times New Roman" w:hAnsi="Times New Roman" w:cs="Times New Roman"/>
        </w:rPr>
        <w:t>d above</w:t>
      </w:r>
      <w:r w:rsidRPr="002703D8">
        <w:rPr>
          <w:rFonts w:ascii="Times New Roman" w:hAnsi="Times New Roman" w:cs="Times New Roman"/>
        </w:rPr>
        <w:t xml:space="preserve">, </w:t>
      </w:r>
      <w:r w:rsidRPr="002703D8">
        <w:rPr>
          <w:rFonts w:ascii="Times New Roman" w:hAnsi="Times New Roman" w:cs="Times New Roman"/>
          <w:lang w:val="en-US"/>
        </w:rPr>
        <w:t xml:space="preserve">the Commission formulated the draft REMP, taking into consideration the outcomes from the four workshops. </w:t>
      </w:r>
      <w:r>
        <w:rPr>
          <w:rFonts w:ascii="Times New Roman" w:hAnsi="Times New Roman" w:cs="Times New Roman"/>
          <w:lang w:val="en-US"/>
        </w:rPr>
        <w:t xml:space="preserve">The draft REMP applies the template as contained in the annex of the standardized procedure. </w:t>
      </w:r>
      <w:r w:rsidRPr="002703D8">
        <w:rPr>
          <w:rFonts w:ascii="Times New Roman" w:hAnsi="Times New Roman" w:cs="Times New Roman"/>
          <w:lang w:val="en-US"/>
        </w:rPr>
        <w:t xml:space="preserve">During its meeting in July 2026, the Commission decided to release the draft REMP for a State and </w:t>
      </w:r>
      <w:r>
        <w:rPr>
          <w:rFonts w:ascii="Times New Roman" w:hAnsi="Times New Roman" w:cs="Times New Roman"/>
          <w:lang w:val="en-US"/>
        </w:rPr>
        <w:t>s</w:t>
      </w:r>
      <w:r w:rsidRPr="002703D8">
        <w:rPr>
          <w:rFonts w:ascii="Times New Roman" w:hAnsi="Times New Roman" w:cs="Times New Roman"/>
          <w:lang w:val="en-US"/>
        </w:rPr>
        <w:t xml:space="preserve">takeholder </w:t>
      </w:r>
      <w:r>
        <w:rPr>
          <w:rFonts w:ascii="Times New Roman" w:hAnsi="Times New Roman" w:cs="Times New Roman"/>
          <w:lang w:val="en-US"/>
        </w:rPr>
        <w:t>c</w:t>
      </w:r>
      <w:r w:rsidRPr="002703D8">
        <w:rPr>
          <w:rFonts w:ascii="Times New Roman" w:hAnsi="Times New Roman" w:cs="Times New Roman"/>
          <w:lang w:val="en-US"/>
        </w:rPr>
        <w:t>onsultation, in line with Section III. F of the standardized procedure</w:t>
      </w:r>
      <w:r>
        <w:rPr>
          <w:rFonts w:ascii="Times New Roman" w:hAnsi="Times New Roman" w:cs="Times New Roman"/>
          <w:lang w:val="en-US"/>
        </w:rPr>
        <w:t xml:space="preserve">. </w:t>
      </w:r>
    </w:p>
    <w:p w14:paraId="1FB2CBA8" w14:textId="77777777" w:rsidR="00F0414B" w:rsidRDefault="00F0414B" w:rsidP="00F0414B">
      <w:pPr>
        <w:rPr>
          <w:rFonts w:ascii="Times New Roman" w:hAnsi="Times New Roman" w:cs="Times New Roman"/>
          <w:b/>
          <w:bCs/>
        </w:rPr>
      </w:pPr>
      <w:r w:rsidRPr="00E7665A">
        <w:rPr>
          <w:rFonts w:ascii="Times New Roman" w:hAnsi="Times New Roman" w:cs="Times New Roman"/>
          <w:b/>
          <w:bCs/>
        </w:rPr>
        <w:t>II. Submission of Comments</w:t>
      </w:r>
    </w:p>
    <w:p w14:paraId="293BB863" w14:textId="77777777" w:rsidR="00F0414B" w:rsidRDefault="00F0414B" w:rsidP="00F0414B">
      <w:pPr>
        <w:rPr>
          <w:rFonts w:ascii="Times New Roman" w:hAnsi="Times New Roman" w:cs="Times New Roman"/>
        </w:rPr>
      </w:pPr>
      <w:r>
        <w:rPr>
          <w:rFonts w:ascii="Times New Roman" w:hAnsi="Times New Roman" w:cs="Times New Roman"/>
        </w:rPr>
        <w:t xml:space="preserve">States and stakeholders </w:t>
      </w:r>
      <w:r w:rsidRPr="002703D8">
        <w:rPr>
          <w:rFonts w:ascii="Times New Roman" w:hAnsi="Times New Roman" w:cs="Times New Roman"/>
        </w:rPr>
        <w:t>are invited to participate in</w:t>
      </w:r>
      <w:r>
        <w:rPr>
          <w:rFonts w:ascii="Times New Roman" w:hAnsi="Times New Roman" w:cs="Times New Roman"/>
        </w:rPr>
        <w:t xml:space="preserve"> the consultation, which will start from</w:t>
      </w:r>
      <w:r w:rsidRPr="002A506E">
        <w:rPr>
          <w:rFonts w:ascii="Times New Roman" w:hAnsi="Times New Roman" w:cs="Times New Roman"/>
        </w:rPr>
        <w:t xml:space="preserve"> 5 August and end on 3 </w:t>
      </w:r>
      <w:proofErr w:type="gramStart"/>
      <w:r w:rsidRPr="002A506E">
        <w:rPr>
          <w:rFonts w:ascii="Times New Roman" w:hAnsi="Times New Roman" w:cs="Times New Roman"/>
        </w:rPr>
        <w:t>November,</w:t>
      </w:r>
      <w:proofErr w:type="gramEnd"/>
      <w:r w:rsidRPr="002A506E">
        <w:rPr>
          <w:rFonts w:ascii="Times New Roman" w:hAnsi="Times New Roman" w:cs="Times New Roman"/>
        </w:rPr>
        <w:t xml:space="preserve"> 2026</w:t>
      </w:r>
      <w:r>
        <w:rPr>
          <w:rFonts w:ascii="Times New Roman" w:hAnsi="Times New Roman" w:cs="Times New Roman"/>
        </w:rPr>
        <w:t xml:space="preserve">. </w:t>
      </w:r>
      <w:r w:rsidRPr="002703D8">
        <w:rPr>
          <w:rFonts w:ascii="Times New Roman" w:hAnsi="Times New Roman" w:cs="Times New Roman"/>
        </w:rPr>
        <w:t xml:space="preserve"> </w:t>
      </w:r>
    </w:p>
    <w:p w14:paraId="731D64F6" w14:textId="25A1FBB8" w:rsidR="00F0414B" w:rsidRPr="00D62027" w:rsidRDefault="00F0414B" w:rsidP="00F0414B">
      <w:pPr>
        <w:rPr>
          <w:rFonts w:ascii="Times New Roman" w:hAnsi="Times New Roman" w:cs="Times New Roman"/>
        </w:rPr>
      </w:pPr>
      <w:r w:rsidRPr="00D62027">
        <w:rPr>
          <w:rFonts w:ascii="Times New Roman" w:hAnsi="Times New Roman" w:cs="Times New Roman"/>
        </w:rPr>
        <w:t xml:space="preserve">To ensure that your comments are given due consideration, please send them by e-mail to </w:t>
      </w:r>
      <w:r w:rsidRPr="00B379AA">
        <w:rPr>
          <w:rFonts w:ascii="Times New Roman" w:hAnsi="Times New Roman" w:cs="Times New Roman"/>
          <w:b/>
          <w:bCs/>
        </w:rPr>
        <w:t>OSER@isa.org.jm</w:t>
      </w:r>
      <w:r w:rsidRPr="00D62027">
        <w:rPr>
          <w:rFonts w:ascii="Times New Roman" w:hAnsi="Times New Roman" w:cs="Times New Roman"/>
        </w:rPr>
        <w:t xml:space="preserve">, at your earliest convenience but no later than </w:t>
      </w:r>
      <w:r w:rsidRPr="00B379AA">
        <w:rPr>
          <w:rFonts w:ascii="Times New Roman" w:hAnsi="Times New Roman" w:cs="Times New Roman"/>
          <w:b/>
          <w:bCs/>
        </w:rPr>
        <w:t xml:space="preserve">3 </w:t>
      </w:r>
      <w:proofErr w:type="gramStart"/>
      <w:r w:rsidRPr="00B379AA">
        <w:rPr>
          <w:rFonts w:ascii="Times New Roman" w:hAnsi="Times New Roman" w:cs="Times New Roman"/>
          <w:b/>
          <w:bCs/>
        </w:rPr>
        <w:t>November,</w:t>
      </w:r>
      <w:proofErr w:type="gramEnd"/>
      <w:r w:rsidRPr="00B379AA">
        <w:rPr>
          <w:rFonts w:ascii="Times New Roman" w:hAnsi="Times New Roman" w:cs="Times New Roman"/>
          <w:b/>
          <w:bCs/>
        </w:rPr>
        <w:t xml:space="preserve"> 2026.</w:t>
      </w:r>
      <w:r w:rsidRPr="00D62027">
        <w:rPr>
          <w:rFonts w:ascii="Times New Roman" w:hAnsi="Times New Roman" w:cs="Times New Roman"/>
        </w:rPr>
        <w:t xml:space="preserve"> </w:t>
      </w:r>
      <w:r w:rsidR="00EA3796">
        <w:rPr>
          <w:rFonts w:ascii="Times New Roman" w:hAnsi="Times New Roman" w:cs="Times New Roman"/>
        </w:rPr>
        <w:t xml:space="preserve"> </w:t>
      </w:r>
      <w:r w:rsidR="00271288" w:rsidRPr="00271288">
        <w:rPr>
          <w:rFonts w:ascii="Times New Roman" w:hAnsi="Times New Roman" w:cs="Times New Roman"/>
        </w:rPr>
        <w:t>Please include the subject line: </w:t>
      </w:r>
      <w:r w:rsidR="00271288" w:rsidRPr="00271288">
        <w:rPr>
          <w:rFonts w:ascii="Times New Roman" w:hAnsi="Times New Roman" w:cs="Times New Roman"/>
          <w:b/>
          <w:bCs/>
        </w:rPr>
        <w:t>“</w:t>
      </w:r>
      <w:r w:rsidR="00271288">
        <w:rPr>
          <w:rFonts w:ascii="Times New Roman" w:hAnsi="Times New Roman" w:cs="Times New Roman"/>
          <w:b/>
          <w:bCs/>
        </w:rPr>
        <w:t xml:space="preserve">Consultation _draft REMP”. </w:t>
      </w:r>
    </w:p>
    <w:p w14:paraId="49B717A5" w14:textId="77777777" w:rsidR="00F0414B" w:rsidRPr="005D530C" w:rsidRDefault="00F0414B" w:rsidP="00F0414B">
      <w:pPr>
        <w:rPr>
          <w:rFonts w:ascii="Times New Roman" w:hAnsi="Times New Roman" w:cs="Times New Roman"/>
        </w:rPr>
      </w:pPr>
      <w:r w:rsidRPr="005D530C">
        <w:rPr>
          <w:rFonts w:ascii="Times New Roman" w:hAnsi="Times New Roman" w:cs="Times New Roman"/>
        </w:rPr>
        <w:t>When submitting comments, please adhere to the following guidance as much as possible:</w:t>
      </w:r>
    </w:p>
    <w:p w14:paraId="1012EC89" w14:textId="77777777" w:rsidR="00F0414B" w:rsidRDefault="00F0414B" w:rsidP="00F0414B">
      <w:pPr>
        <w:pStyle w:val="ListParagraph"/>
        <w:numPr>
          <w:ilvl w:val="0"/>
          <w:numId w:val="12"/>
        </w:numPr>
        <w:rPr>
          <w:rFonts w:ascii="Times New Roman" w:hAnsi="Times New Roman" w:cs="Times New Roman"/>
        </w:rPr>
      </w:pPr>
      <w:r w:rsidRPr="001F1E4C">
        <w:rPr>
          <w:rFonts w:ascii="Times New Roman" w:hAnsi="Times New Roman" w:cs="Times New Roman"/>
        </w:rPr>
        <w:lastRenderedPageBreak/>
        <w:t xml:space="preserve">Please use the template when submitting comments. For specific comments and textual proposals, please reference the line and page numbers as indicated in the draft REMP. </w:t>
      </w:r>
    </w:p>
    <w:p w14:paraId="41090435" w14:textId="7748A4C0" w:rsidR="00F0414B" w:rsidRPr="005B4D5A" w:rsidRDefault="00F0414B" w:rsidP="00F0414B">
      <w:pPr>
        <w:pStyle w:val="ListParagraph"/>
        <w:numPr>
          <w:ilvl w:val="0"/>
          <w:numId w:val="12"/>
        </w:numPr>
        <w:rPr>
          <w:rFonts w:ascii="Times New Roman" w:hAnsi="Times New Roman" w:cs="Times New Roman"/>
        </w:rPr>
      </w:pPr>
      <w:r>
        <w:rPr>
          <w:rFonts w:ascii="Times New Roman" w:hAnsi="Times New Roman" w:cs="Times New Roman"/>
        </w:rPr>
        <w:t xml:space="preserve">For information of States and stakeholders, the template includes exploratory notes on the structure and general content of the draft REMP, as outlined in the </w:t>
      </w:r>
      <w:r w:rsidRPr="005834A9">
        <w:rPr>
          <w:rFonts w:ascii="Times New Roman" w:hAnsi="Times New Roman" w:cs="Times New Roman"/>
        </w:rPr>
        <w:t xml:space="preserve">Standardized procedure </w:t>
      </w:r>
      <w:r>
        <w:rPr>
          <w:rFonts w:ascii="Times New Roman" w:hAnsi="Times New Roman" w:cs="Times New Roman"/>
        </w:rPr>
        <w:t>(</w:t>
      </w:r>
      <w:r w:rsidRPr="00BA1514">
        <w:rPr>
          <w:rFonts w:ascii="Times New Roman" w:hAnsi="Times New Roman" w:cs="Times New Roman"/>
        </w:rPr>
        <w:t>ISBA/30/C/21</w:t>
      </w:r>
      <w:r>
        <w:rPr>
          <w:rFonts w:ascii="Times New Roman" w:hAnsi="Times New Roman" w:cs="Times New Roman"/>
        </w:rPr>
        <w:t xml:space="preserve">). </w:t>
      </w:r>
      <w:r w:rsidRPr="005B4D5A">
        <w:rPr>
          <w:rFonts w:ascii="Times New Roman" w:hAnsi="Times New Roman" w:cs="Times New Roman"/>
        </w:rPr>
        <w:t xml:space="preserve">The template also </w:t>
      </w:r>
      <w:r>
        <w:rPr>
          <w:rFonts w:ascii="Times New Roman" w:hAnsi="Times New Roman" w:cs="Times New Roman"/>
        </w:rPr>
        <w:t>includes</w:t>
      </w:r>
      <w:r w:rsidRPr="005B4D5A">
        <w:rPr>
          <w:rFonts w:ascii="Times New Roman" w:hAnsi="Times New Roman" w:cs="Times New Roman"/>
        </w:rPr>
        <w:t xml:space="preserve"> guiding questions </w:t>
      </w:r>
      <w:r>
        <w:rPr>
          <w:rFonts w:ascii="Times New Roman" w:hAnsi="Times New Roman" w:cs="Times New Roman"/>
        </w:rPr>
        <w:t xml:space="preserve">for which comments are invited. </w:t>
      </w:r>
    </w:p>
    <w:p w14:paraId="11F34730" w14:textId="77777777" w:rsidR="00F0414B" w:rsidRPr="001F1E4C" w:rsidRDefault="00F0414B" w:rsidP="00F0414B">
      <w:pPr>
        <w:pStyle w:val="ListParagraph"/>
        <w:numPr>
          <w:ilvl w:val="0"/>
          <w:numId w:val="12"/>
        </w:numPr>
        <w:rPr>
          <w:rFonts w:ascii="Times New Roman" w:hAnsi="Times New Roman" w:cs="Times New Roman"/>
        </w:rPr>
      </w:pPr>
      <w:r w:rsidRPr="001F1E4C">
        <w:rPr>
          <w:rFonts w:ascii="Times New Roman" w:hAnsi="Times New Roman" w:cs="Times New Roman"/>
        </w:rPr>
        <w:t xml:space="preserve">Please provide all comments in writing and in an MS Word .doc or .docx format. </w:t>
      </w:r>
    </w:p>
    <w:p w14:paraId="3CFEBF6D" w14:textId="77777777" w:rsidR="00F0414B" w:rsidRPr="001F1E4C" w:rsidRDefault="00F0414B" w:rsidP="00F0414B">
      <w:pPr>
        <w:pStyle w:val="ListParagraph"/>
        <w:numPr>
          <w:ilvl w:val="0"/>
          <w:numId w:val="12"/>
        </w:numPr>
        <w:rPr>
          <w:rFonts w:ascii="Times New Roman" w:hAnsi="Times New Roman" w:cs="Times New Roman"/>
        </w:rPr>
      </w:pPr>
      <w:r w:rsidRPr="001F1E4C">
        <w:rPr>
          <w:rFonts w:ascii="Times New Roman" w:hAnsi="Times New Roman" w:cs="Times New Roman"/>
        </w:rPr>
        <w:t>The table format allows for an unlimited number of comments to be added. To add more comments, you may add more rows</w:t>
      </w:r>
      <w:r>
        <w:rPr>
          <w:rFonts w:ascii="Times New Roman" w:hAnsi="Times New Roman" w:cs="Times New Roman"/>
        </w:rPr>
        <w:t xml:space="preserve"> or space. </w:t>
      </w:r>
    </w:p>
    <w:p w14:paraId="14027AEA" w14:textId="77777777" w:rsidR="00F0414B" w:rsidRPr="00C93F6A" w:rsidRDefault="00F0414B" w:rsidP="00F0414B">
      <w:pPr>
        <w:pStyle w:val="ListParagraph"/>
        <w:numPr>
          <w:ilvl w:val="0"/>
          <w:numId w:val="12"/>
        </w:numPr>
        <w:rPr>
          <w:rFonts w:ascii="Times New Roman" w:hAnsi="Times New Roman" w:cs="Times New Roman"/>
        </w:rPr>
      </w:pPr>
      <w:r w:rsidRPr="00C93F6A">
        <w:rPr>
          <w:rFonts w:ascii="Times New Roman" w:hAnsi="Times New Roman" w:cs="Times New Roman"/>
        </w:rPr>
        <w:t xml:space="preserve">Please provide full contact information for the individual/Government/organization submitting the comments. </w:t>
      </w:r>
    </w:p>
    <w:p w14:paraId="3E320CF8" w14:textId="77777777" w:rsidR="00F0414B" w:rsidRPr="00C93F6A" w:rsidRDefault="00F0414B" w:rsidP="00F0414B">
      <w:pPr>
        <w:pStyle w:val="ListParagraph"/>
        <w:numPr>
          <w:ilvl w:val="0"/>
          <w:numId w:val="12"/>
        </w:numPr>
        <w:rPr>
          <w:rFonts w:ascii="Times New Roman" w:hAnsi="Times New Roman" w:cs="Times New Roman"/>
        </w:rPr>
      </w:pPr>
      <w:r w:rsidRPr="00C93F6A">
        <w:rPr>
          <w:rFonts w:ascii="Times New Roman" w:hAnsi="Times New Roman" w:cs="Times New Roman"/>
        </w:rPr>
        <w:t xml:space="preserve">Please avoid commenting on issues related to format, grammar, spelling or punctuation, unless it affects the overall meaning of the text, as the document will be formatted and edited when the final draft is prepared by the Commission. </w:t>
      </w:r>
    </w:p>
    <w:p w14:paraId="21285525" w14:textId="77777777" w:rsidR="00F0414B" w:rsidRPr="00C93F6A" w:rsidRDefault="00F0414B" w:rsidP="00F0414B">
      <w:pPr>
        <w:pStyle w:val="ListParagraph"/>
        <w:numPr>
          <w:ilvl w:val="0"/>
          <w:numId w:val="12"/>
        </w:numPr>
        <w:rPr>
          <w:rFonts w:ascii="Times New Roman" w:hAnsi="Times New Roman" w:cs="Times New Roman"/>
        </w:rPr>
      </w:pPr>
      <w:r w:rsidRPr="00C93F6A">
        <w:rPr>
          <w:rFonts w:ascii="Times New Roman" w:hAnsi="Times New Roman" w:cs="Times New Roman"/>
        </w:rPr>
        <w:t xml:space="preserve">To facilitate the revision process please be as specific as possible in your comments. In areas where you feel additional or alternative text or information is required, please suggest what this text may look like or what information should be included. </w:t>
      </w:r>
    </w:p>
    <w:p w14:paraId="2357381F" w14:textId="77777777" w:rsidR="00F0414B" w:rsidRDefault="00F0414B" w:rsidP="00F0414B">
      <w:pPr>
        <w:pStyle w:val="ListParagraph"/>
        <w:numPr>
          <w:ilvl w:val="0"/>
          <w:numId w:val="12"/>
        </w:numPr>
        <w:rPr>
          <w:rFonts w:ascii="Times New Roman" w:hAnsi="Times New Roman" w:cs="Times New Roman"/>
        </w:rPr>
      </w:pPr>
      <w:r w:rsidRPr="003D2A58">
        <w:rPr>
          <w:rFonts w:ascii="Times New Roman" w:hAnsi="Times New Roman" w:cs="Times New Roman"/>
        </w:rPr>
        <w:t xml:space="preserve">Text may be copied from the draft REMP into the table if stakeholders wish to use "track changes" in editing text (this is encouraged to ensure accuracy and avoid numbering errors). </w:t>
      </w:r>
    </w:p>
    <w:p w14:paraId="6410C245" w14:textId="77777777" w:rsidR="00F0414B" w:rsidRDefault="00F0414B" w:rsidP="00F0414B">
      <w:pPr>
        <w:rPr>
          <w:rFonts w:ascii="Times New Roman" w:hAnsi="Times New Roman" w:cs="Times New Roman"/>
          <w:b/>
          <w:bCs/>
        </w:rPr>
      </w:pPr>
      <w:r w:rsidRPr="00D62027">
        <w:rPr>
          <w:rFonts w:ascii="Times New Roman" w:hAnsi="Times New Roman" w:cs="Times New Roman"/>
          <w:b/>
          <w:bCs/>
        </w:rPr>
        <w:t>III. Next steps</w:t>
      </w:r>
    </w:p>
    <w:p w14:paraId="71F9B611" w14:textId="77777777" w:rsidR="00F0414B" w:rsidRPr="00125D83" w:rsidRDefault="00F0414B" w:rsidP="00F0414B">
      <w:pPr>
        <w:rPr>
          <w:rFonts w:ascii="Times New Roman" w:hAnsi="Times New Roman" w:cs="Times New Roman"/>
          <w:color w:val="000000" w:themeColor="text1"/>
        </w:rPr>
      </w:pPr>
      <w:r w:rsidRPr="00125D83">
        <w:rPr>
          <w:rFonts w:ascii="Times New Roman" w:hAnsi="Times New Roman" w:cs="Times New Roman"/>
          <w:color w:val="000000" w:themeColor="text1"/>
        </w:rPr>
        <w:t xml:space="preserve">Following the consultation, the </w:t>
      </w:r>
      <w:r>
        <w:rPr>
          <w:rFonts w:ascii="Times New Roman" w:hAnsi="Times New Roman" w:cs="Times New Roman"/>
          <w:color w:val="000000" w:themeColor="text1"/>
        </w:rPr>
        <w:t xml:space="preserve">comments will be compiled by the Secretariat for the consideration of the </w:t>
      </w:r>
      <w:r w:rsidRPr="00125D83">
        <w:rPr>
          <w:rFonts w:ascii="Times New Roman" w:hAnsi="Times New Roman" w:cs="Times New Roman"/>
          <w:color w:val="000000" w:themeColor="text1"/>
        </w:rPr>
        <w:t>Commission</w:t>
      </w:r>
      <w:r>
        <w:rPr>
          <w:rFonts w:ascii="Times New Roman" w:hAnsi="Times New Roman" w:cs="Times New Roman"/>
          <w:color w:val="000000" w:themeColor="text1"/>
        </w:rPr>
        <w:t xml:space="preserve">, </w:t>
      </w:r>
      <w:r w:rsidRPr="00125D83">
        <w:rPr>
          <w:rFonts w:ascii="Times New Roman" w:hAnsi="Times New Roman" w:cs="Times New Roman"/>
          <w:color w:val="000000" w:themeColor="text1"/>
        </w:rPr>
        <w:t xml:space="preserve">in </w:t>
      </w:r>
      <w:r>
        <w:rPr>
          <w:rFonts w:ascii="Times New Roman" w:hAnsi="Times New Roman" w:cs="Times New Roman"/>
          <w:color w:val="000000" w:themeColor="text1"/>
        </w:rPr>
        <w:t>line</w:t>
      </w:r>
      <w:r w:rsidRPr="00125D83">
        <w:rPr>
          <w:rFonts w:ascii="Times New Roman" w:hAnsi="Times New Roman" w:cs="Times New Roman"/>
          <w:color w:val="000000" w:themeColor="text1"/>
        </w:rPr>
        <w:t xml:space="preserve"> with Section IV. A of the standardized procedure.</w:t>
      </w:r>
    </w:p>
    <w:p w14:paraId="13CAA4B0" w14:textId="77777777" w:rsidR="00F0414B" w:rsidRPr="009C0C9E" w:rsidRDefault="00F0414B" w:rsidP="00F0414B">
      <w:pPr>
        <w:rPr>
          <w:rFonts w:ascii="Times New Roman" w:hAnsi="Times New Roman" w:cs="Times New Roman"/>
        </w:rPr>
      </w:pPr>
      <w:r w:rsidRPr="009C0C9E">
        <w:rPr>
          <w:rFonts w:ascii="Times New Roman" w:hAnsi="Times New Roman" w:cs="Times New Roman"/>
        </w:rPr>
        <w:t xml:space="preserve">All review comments will be posted on the website of the Authority, unless otherwise requested by the submitting entity. </w:t>
      </w:r>
    </w:p>
    <w:p w14:paraId="601CA6D0" w14:textId="77777777" w:rsidR="00F0414B" w:rsidRPr="00D62027" w:rsidRDefault="00F0414B" w:rsidP="00F0414B">
      <w:pPr>
        <w:rPr>
          <w:rFonts w:ascii="Times New Roman" w:hAnsi="Times New Roman" w:cs="Times New Roman"/>
          <w:b/>
          <w:bCs/>
        </w:rPr>
      </w:pPr>
      <w:r>
        <w:rPr>
          <w:rFonts w:ascii="Times New Roman" w:hAnsi="Times New Roman" w:cs="Times New Roman"/>
          <w:b/>
          <w:bCs/>
        </w:rPr>
        <w:t xml:space="preserve">IV. Contact </w:t>
      </w:r>
    </w:p>
    <w:p w14:paraId="46386037" w14:textId="77777777" w:rsidR="00F0414B" w:rsidRPr="005D530C" w:rsidRDefault="00F0414B" w:rsidP="00F0414B">
      <w:pPr>
        <w:rPr>
          <w:rFonts w:ascii="Times New Roman" w:hAnsi="Times New Roman" w:cs="Times New Roman"/>
        </w:rPr>
      </w:pPr>
      <w:r w:rsidRPr="005D530C">
        <w:rPr>
          <w:rFonts w:ascii="Times New Roman" w:hAnsi="Times New Roman" w:cs="Times New Roman"/>
        </w:rPr>
        <w:t xml:space="preserve">Should you have any questions regarding the </w:t>
      </w:r>
      <w:r>
        <w:rPr>
          <w:rFonts w:ascii="Times New Roman" w:hAnsi="Times New Roman" w:cs="Times New Roman"/>
        </w:rPr>
        <w:t>consultation</w:t>
      </w:r>
      <w:r w:rsidRPr="005D530C">
        <w:rPr>
          <w:rFonts w:ascii="Times New Roman" w:hAnsi="Times New Roman" w:cs="Times New Roman"/>
        </w:rPr>
        <w:t xml:space="preserve"> process, please contact </w:t>
      </w:r>
      <w:r>
        <w:rPr>
          <w:rFonts w:ascii="Times New Roman" w:hAnsi="Times New Roman" w:cs="Times New Roman"/>
        </w:rPr>
        <w:t>OSER</w:t>
      </w:r>
      <w:r w:rsidRPr="005D530C">
        <w:rPr>
          <w:rFonts w:ascii="Times New Roman" w:hAnsi="Times New Roman" w:cs="Times New Roman"/>
        </w:rPr>
        <w:t>@isa.org.jm.</w:t>
      </w:r>
    </w:p>
    <w:p w14:paraId="25EEE4CB" w14:textId="77777777" w:rsidR="003507AD" w:rsidRDefault="003507AD" w:rsidP="00F4495A">
      <w:pPr>
        <w:pStyle w:val="ListParagraph"/>
        <w:ind w:left="567" w:right="119"/>
        <w:jc w:val="center"/>
        <w:rPr>
          <w:rFonts w:ascii="Times New Roman" w:hAnsi="Times New Roman" w:cs="Times New Roman"/>
          <w:b/>
          <w:bCs/>
          <w:sz w:val="28"/>
          <w:szCs w:val="28"/>
        </w:rPr>
        <w:sectPr w:rsidR="003507AD" w:rsidSect="003507AD">
          <w:footerReference w:type="default" r:id="rId9"/>
          <w:pgSz w:w="11906" w:h="16838" w:code="9"/>
          <w:pgMar w:top="1440" w:right="1440" w:bottom="1440" w:left="1440" w:header="709" w:footer="709" w:gutter="0"/>
          <w:cols w:space="708"/>
          <w:docGrid w:linePitch="360"/>
        </w:sectPr>
      </w:pPr>
    </w:p>
    <w:p w14:paraId="5929114B" w14:textId="141D6753" w:rsidR="00F4495A" w:rsidRDefault="00BD7F71" w:rsidP="00F4495A">
      <w:pPr>
        <w:pStyle w:val="ListParagraph"/>
        <w:ind w:left="567" w:right="119"/>
        <w:jc w:val="center"/>
        <w:rPr>
          <w:rFonts w:ascii="Times New Roman" w:hAnsi="Times New Roman" w:cs="Times New Roman"/>
          <w:b/>
          <w:bCs/>
          <w:sz w:val="28"/>
          <w:szCs w:val="28"/>
        </w:rPr>
      </w:pPr>
      <w:r w:rsidRPr="00BD7F71">
        <w:rPr>
          <w:rFonts w:ascii="Times New Roman" w:hAnsi="Times New Roman" w:cs="Times New Roman"/>
          <w:b/>
          <w:bCs/>
          <w:sz w:val="28"/>
          <w:szCs w:val="28"/>
        </w:rPr>
        <w:lastRenderedPageBreak/>
        <w:t xml:space="preserve">Stakeholder consultation on the draft regional environmental management plan for the Area of the North-west Pacific Ocean: </w:t>
      </w:r>
      <w:r w:rsidRPr="00F4495A">
        <w:rPr>
          <w:rFonts w:ascii="Times New Roman" w:hAnsi="Times New Roman" w:cs="Times New Roman"/>
          <w:b/>
          <w:bCs/>
          <w:sz w:val="28"/>
          <w:szCs w:val="28"/>
        </w:rPr>
        <w:t xml:space="preserve">with a focus on cobalt-rich ferromanganese crust and </w:t>
      </w:r>
    </w:p>
    <w:p w14:paraId="3D336045" w14:textId="5815D8C0" w:rsidR="00BD7F71" w:rsidRPr="00F4495A" w:rsidRDefault="00BD7F71" w:rsidP="00F4495A">
      <w:pPr>
        <w:pStyle w:val="ListParagraph"/>
        <w:ind w:left="567" w:right="119"/>
        <w:jc w:val="center"/>
        <w:rPr>
          <w:rFonts w:ascii="Times New Roman" w:hAnsi="Times New Roman" w:cs="Times New Roman"/>
          <w:b/>
          <w:bCs/>
          <w:sz w:val="28"/>
          <w:szCs w:val="28"/>
        </w:rPr>
      </w:pPr>
      <w:r w:rsidRPr="00F4495A">
        <w:rPr>
          <w:rFonts w:ascii="Times New Roman" w:hAnsi="Times New Roman" w:cs="Times New Roman"/>
          <w:b/>
          <w:bCs/>
          <w:sz w:val="28"/>
          <w:szCs w:val="28"/>
        </w:rPr>
        <w:t>polymetallic nodule resources and habitats</w:t>
      </w:r>
    </w:p>
    <w:p w14:paraId="6EA54964" w14:textId="1568A5F9" w:rsidR="004B258B" w:rsidRDefault="00BD7F71" w:rsidP="00BD7F71">
      <w:pPr>
        <w:jc w:val="center"/>
        <w:rPr>
          <w:rFonts w:ascii="Times New Roman" w:hAnsi="Times New Roman" w:cs="Times New Roman"/>
          <w:b/>
          <w:bCs/>
        </w:rPr>
      </w:pPr>
      <w:r w:rsidRPr="00BD7F71">
        <w:rPr>
          <w:rFonts w:ascii="Times New Roman" w:hAnsi="Times New Roman" w:cs="Times New Roman"/>
          <w:b/>
          <w:bCs/>
        </w:rPr>
        <w:t>Template for submission of comments</w:t>
      </w:r>
      <w:r w:rsidR="001F2076">
        <w:rPr>
          <w:rFonts w:ascii="Times New Roman" w:hAnsi="Times New Roman" w:cs="Times New Roman"/>
          <w:b/>
          <w:bCs/>
        </w:rPr>
        <w:t xml:space="preserve"> </w:t>
      </w:r>
    </w:p>
    <w:p w14:paraId="15FBD8A9" w14:textId="77777777" w:rsidR="001F2076" w:rsidRPr="00CF5554" w:rsidRDefault="001F2076" w:rsidP="00BD7F71">
      <w:pPr>
        <w:jc w:val="center"/>
        <w:rPr>
          <w:rFonts w:ascii="Times New Roman" w:hAnsi="Times New Roman" w:cs="Times New Roman"/>
          <w:b/>
          <w:bCs/>
        </w:rPr>
      </w:pPr>
    </w:p>
    <w:p w14:paraId="491E7A51" w14:textId="34D4216F" w:rsidR="00AC76F8" w:rsidRPr="00990239" w:rsidRDefault="00AC76F8" w:rsidP="00990239">
      <w:pPr>
        <w:pStyle w:val="ListParagraph"/>
        <w:numPr>
          <w:ilvl w:val="0"/>
          <w:numId w:val="2"/>
        </w:numPr>
        <w:rPr>
          <w:rFonts w:ascii="Times New Roman" w:hAnsi="Times New Roman" w:cs="Times New Roman"/>
          <w:b/>
          <w:bCs/>
        </w:rPr>
      </w:pPr>
      <w:r w:rsidRPr="00990239">
        <w:rPr>
          <w:rFonts w:ascii="Times New Roman" w:hAnsi="Times New Roman" w:cs="Times New Roman"/>
          <w:b/>
          <w:bCs/>
        </w:rPr>
        <w:t xml:space="preserve">Contact information </w:t>
      </w:r>
    </w:p>
    <w:tbl>
      <w:tblPr>
        <w:tblStyle w:val="TableGrid"/>
        <w:tblW w:w="13887" w:type="dxa"/>
        <w:tblLook w:val="04A0" w:firstRow="1" w:lastRow="0" w:firstColumn="1" w:lastColumn="0" w:noHBand="0" w:noVBand="1"/>
      </w:tblPr>
      <w:tblGrid>
        <w:gridCol w:w="1735"/>
        <w:gridCol w:w="1736"/>
        <w:gridCol w:w="2761"/>
        <w:gridCol w:w="1418"/>
        <w:gridCol w:w="1984"/>
        <w:gridCol w:w="2127"/>
        <w:gridCol w:w="2126"/>
      </w:tblGrid>
      <w:tr w:rsidR="00BD491F" w14:paraId="78D00E65" w14:textId="77777777" w:rsidTr="00BD491F">
        <w:trPr>
          <w:trHeight w:val="667"/>
        </w:trPr>
        <w:tc>
          <w:tcPr>
            <w:tcW w:w="1735" w:type="dxa"/>
          </w:tcPr>
          <w:p w14:paraId="739A56E3" w14:textId="7045F84B" w:rsidR="00BD491F" w:rsidRDefault="00BD491F" w:rsidP="00BD491F">
            <w:pPr>
              <w:rPr>
                <w:rFonts w:ascii="Times New Roman" w:hAnsi="Times New Roman" w:cs="Times New Roman"/>
                <w:b/>
                <w:bCs/>
              </w:rPr>
            </w:pPr>
            <w:r>
              <w:rPr>
                <w:rFonts w:ascii="Times New Roman" w:hAnsi="Times New Roman" w:cs="Times New Roman"/>
                <w:b/>
                <w:bCs/>
              </w:rPr>
              <w:t>Surname</w:t>
            </w:r>
          </w:p>
        </w:tc>
        <w:tc>
          <w:tcPr>
            <w:tcW w:w="1736" w:type="dxa"/>
          </w:tcPr>
          <w:p w14:paraId="030425E6" w14:textId="43782720" w:rsidR="00BD491F" w:rsidRDefault="00BD491F" w:rsidP="00BD491F">
            <w:pPr>
              <w:rPr>
                <w:rFonts w:ascii="Times New Roman" w:hAnsi="Times New Roman" w:cs="Times New Roman"/>
                <w:b/>
                <w:bCs/>
              </w:rPr>
            </w:pPr>
            <w:r>
              <w:rPr>
                <w:rFonts w:ascii="Times New Roman" w:hAnsi="Times New Roman" w:cs="Times New Roman"/>
                <w:b/>
                <w:bCs/>
              </w:rPr>
              <w:t xml:space="preserve">Given name </w:t>
            </w:r>
          </w:p>
        </w:tc>
        <w:tc>
          <w:tcPr>
            <w:tcW w:w="2761" w:type="dxa"/>
          </w:tcPr>
          <w:p w14:paraId="5FB0F554" w14:textId="11225D9A" w:rsidR="00BD491F" w:rsidRDefault="00BD491F" w:rsidP="00BD491F">
            <w:pPr>
              <w:rPr>
                <w:rFonts w:ascii="Times New Roman" w:hAnsi="Times New Roman" w:cs="Times New Roman"/>
                <w:b/>
                <w:bCs/>
              </w:rPr>
            </w:pPr>
            <w:r>
              <w:rPr>
                <w:rFonts w:ascii="Times New Roman" w:hAnsi="Times New Roman" w:cs="Times New Roman"/>
                <w:b/>
                <w:bCs/>
              </w:rPr>
              <w:t xml:space="preserve">Email </w:t>
            </w:r>
          </w:p>
        </w:tc>
        <w:tc>
          <w:tcPr>
            <w:tcW w:w="1418" w:type="dxa"/>
          </w:tcPr>
          <w:p w14:paraId="6B17EE1B" w14:textId="4C03B597" w:rsidR="00BD491F" w:rsidRDefault="00BD491F" w:rsidP="00BD491F">
            <w:pPr>
              <w:rPr>
                <w:rFonts w:ascii="Times New Roman" w:hAnsi="Times New Roman" w:cs="Times New Roman"/>
                <w:b/>
                <w:bCs/>
              </w:rPr>
            </w:pPr>
            <w:r>
              <w:rPr>
                <w:rFonts w:ascii="Times New Roman" w:hAnsi="Times New Roman" w:cs="Times New Roman"/>
                <w:b/>
                <w:bCs/>
              </w:rPr>
              <w:t>Country</w:t>
            </w:r>
          </w:p>
        </w:tc>
        <w:tc>
          <w:tcPr>
            <w:tcW w:w="1984" w:type="dxa"/>
          </w:tcPr>
          <w:p w14:paraId="512E9D87" w14:textId="71873562" w:rsidR="00BD491F" w:rsidRDefault="00BD491F" w:rsidP="00BD491F">
            <w:pPr>
              <w:rPr>
                <w:rFonts w:ascii="Times New Roman" w:hAnsi="Times New Roman" w:cs="Times New Roman"/>
                <w:b/>
                <w:bCs/>
              </w:rPr>
            </w:pPr>
            <w:r>
              <w:rPr>
                <w:rFonts w:ascii="Times New Roman" w:hAnsi="Times New Roman" w:cs="Times New Roman"/>
                <w:b/>
                <w:bCs/>
              </w:rPr>
              <w:t xml:space="preserve">Government (if applicable) </w:t>
            </w:r>
          </w:p>
        </w:tc>
        <w:tc>
          <w:tcPr>
            <w:tcW w:w="2127" w:type="dxa"/>
          </w:tcPr>
          <w:p w14:paraId="045E2DFF" w14:textId="18347E31" w:rsidR="00BD491F" w:rsidRDefault="00BD491F" w:rsidP="00BD491F">
            <w:pPr>
              <w:rPr>
                <w:rFonts w:ascii="Times New Roman" w:hAnsi="Times New Roman" w:cs="Times New Roman"/>
                <w:b/>
                <w:bCs/>
              </w:rPr>
            </w:pPr>
            <w:r>
              <w:rPr>
                <w:rFonts w:ascii="Times New Roman" w:hAnsi="Times New Roman" w:cs="Times New Roman"/>
                <w:b/>
                <w:bCs/>
              </w:rPr>
              <w:t xml:space="preserve">Organization (if applicable) </w:t>
            </w:r>
          </w:p>
        </w:tc>
        <w:tc>
          <w:tcPr>
            <w:tcW w:w="2126" w:type="dxa"/>
          </w:tcPr>
          <w:p w14:paraId="2C1753F9" w14:textId="3F3ACBAD" w:rsidR="00BD491F" w:rsidRDefault="00BD491F" w:rsidP="00BD491F">
            <w:pPr>
              <w:rPr>
                <w:rFonts w:ascii="Times New Roman" w:hAnsi="Times New Roman" w:cs="Times New Roman"/>
                <w:b/>
                <w:bCs/>
              </w:rPr>
            </w:pPr>
            <w:r>
              <w:rPr>
                <w:rFonts w:ascii="Times New Roman" w:hAnsi="Times New Roman" w:cs="Times New Roman"/>
                <w:b/>
                <w:bCs/>
              </w:rPr>
              <w:t xml:space="preserve">Regional group (if applicable) </w:t>
            </w:r>
          </w:p>
        </w:tc>
      </w:tr>
      <w:tr w:rsidR="00BD491F" w14:paraId="38907F34" w14:textId="77777777" w:rsidTr="00BD491F">
        <w:trPr>
          <w:trHeight w:val="988"/>
        </w:trPr>
        <w:tc>
          <w:tcPr>
            <w:tcW w:w="1735" w:type="dxa"/>
          </w:tcPr>
          <w:p w14:paraId="60C530CD" w14:textId="77777777" w:rsidR="00BD491F" w:rsidRDefault="00BD491F" w:rsidP="00BD491F">
            <w:pPr>
              <w:rPr>
                <w:rFonts w:ascii="Times New Roman" w:hAnsi="Times New Roman" w:cs="Times New Roman"/>
                <w:b/>
                <w:bCs/>
              </w:rPr>
            </w:pPr>
          </w:p>
        </w:tc>
        <w:tc>
          <w:tcPr>
            <w:tcW w:w="1736" w:type="dxa"/>
          </w:tcPr>
          <w:p w14:paraId="07EE08E9" w14:textId="77777777" w:rsidR="00BD491F" w:rsidRDefault="00BD491F" w:rsidP="00BD491F">
            <w:pPr>
              <w:rPr>
                <w:rFonts w:ascii="Times New Roman" w:hAnsi="Times New Roman" w:cs="Times New Roman"/>
                <w:b/>
                <w:bCs/>
              </w:rPr>
            </w:pPr>
          </w:p>
        </w:tc>
        <w:tc>
          <w:tcPr>
            <w:tcW w:w="2761" w:type="dxa"/>
          </w:tcPr>
          <w:p w14:paraId="09C791B3" w14:textId="77777777" w:rsidR="00BD491F" w:rsidRDefault="00BD491F" w:rsidP="00BD491F">
            <w:pPr>
              <w:rPr>
                <w:rFonts w:ascii="Times New Roman" w:hAnsi="Times New Roman" w:cs="Times New Roman"/>
                <w:b/>
                <w:bCs/>
              </w:rPr>
            </w:pPr>
          </w:p>
        </w:tc>
        <w:tc>
          <w:tcPr>
            <w:tcW w:w="1418" w:type="dxa"/>
          </w:tcPr>
          <w:p w14:paraId="047739B1" w14:textId="77777777" w:rsidR="00BD491F" w:rsidRDefault="00BD491F" w:rsidP="00BD491F">
            <w:pPr>
              <w:rPr>
                <w:rFonts w:ascii="Times New Roman" w:hAnsi="Times New Roman" w:cs="Times New Roman"/>
                <w:b/>
                <w:bCs/>
              </w:rPr>
            </w:pPr>
          </w:p>
        </w:tc>
        <w:tc>
          <w:tcPr>
            <w:tcW w:w="1984" w:type="dxa"/>
          </w:tcPr>
          <w:p w14:paraId="51D87D5A" w14:textId="3B1DE216" w:rsidR="00BD491F" w:rsidRDefault="00BD491F" w:rsidP="00BD491F">
            <w:pPr>
              <w:rPr>
                <w:rFonts w:ascii="Times New Roman" w:hAnsi="Times New Roman" w:cs="Times New Roman"/>
                <w:b/>
                <w:bCs/>
              </w:rPr>
            </w:pPr>
          </w:p>
        </w:tc>
        <w:tc>
          <w:tcPr>
            <w:tcW w:w="2127" w:type="dxa"/>
          </w:tcPr>
          <w:p w14:paraId="794DD410" w14:textId="77777777" w:rsidR="00BD491F" w:rsidRDefault="00BD491F" w:rsidP="00BD491F">
            <w:pPr>
              <w:rPr>
                <w:rFonts w:ascii="Times New Roman" w:hAnsi="Times New Roman" w:cs="Times New Roman"/>
                <w:b/>
                <w:bCs/>
              </w:rPr>
            </w:pPr>
          </w:p>
        </w:tc>
        <w:tc>
          <w:tcPr>
            <w:tcW w:w="2126" w:type="dxa"/>
          </w:tcPr>
          <w:p w14:paraId="39CD5902" w14:textId="77777777" w:rsidR="00BD491F" w:rsidRDefault="00BD491F" w:rsidP="00BD491F">
            <w:pPr>
              <w:rPr>
                <w:rFonts w:ascii="Times New Roman" w:hAnsi="Times New Roman" w:cs="Times New Roman"/>
                <w:b/>
                <w:bCs/>
              </w:rPr>
            </w:pPr>
          </w:p>
        </w:tc>
      </w:tr>
    </w:tbl>
    <w:p w14:paraId="69897813" w14:textId="77777777" w:rsidR="00AC76F8" w:rsidRDefault="00AC76F8" w:rsidP="00CA2649">
      <w:pPr>
        <w:rPr>
          <w:rFonts w:ascii="Times New Roman" w:hAnsi="Times New Roman" w:cs="Times New Roman"/>
          <w:b/>
          <w:bCs/>
        </w:rPr>
      </w:pPr>
    </w:p>
    <w:p w14:paraId="3E8631DA" w14:textId="7D2CE8A2" w:rsidR="00BD7F71" w:rsidRPr="00990239" w:rsidRDefault="00CA2649" w:rsidP="00990239">
      <w:pPr>
        <w:pStyle w:val="ListParagraph"/>
        <w:numPr>
          <w:ilvl w:val="0"/>
          <w:numId w:val="2"/>
        </w:numPr>
        <w:rPr>
          <w:rFonts w:ascii="Times New Roman" w:hAnsi="Times New Roman" w:cs="Times New Roman"/>
          <w:b/>
          <w:bCs/>
        </w:rPr>
      </w:pPr>
      <w:r w:rsidRPr="00990239">
        <w:rPr>
          <w:rFonts w:ascii="Times New Roman" w:hAnsi="Times New Roman" w:cs="Times New Roman"/>
          <w:b/>
          <w:bCs/>
        </w:rPr>
        <w:t>General comments</w:t>
      </w:r>
    </w:p>
    <w:p w14:paraId="5CB34357" w14:textId="77777777" w:rsidR="00990239" w:rsidRPr="00333359" w:rsidRDefault="00990239" w:rsidP="00CF5554">
      <w:pPr>
        <w:rPr>
          <w:rFonts w:ascii="Times New Roman" w:hAnsi="Times New Roman" w:cs="Times New Roman"/>
          <w:b/>
          <w:bCs/>
          <w:lang w:val="en-GB"/>
        </w:rPr>
      </w:pPr>
      <w:r w:rsidRPr="00333359">
        <w:rPr>
          <w:rFonts w:ascii="Times New Roman" w:hAnsi="Times New Roman" w:cs="Times New Roman"/>
          <w:b/>
          <w:bCs/>
          <w:lang w:val="en-GB"/>
        </w:rPr>
        <w:t>Explanatory notes</w:t>
      </w:r>
    </w:p>
    <w:p w14:paraId="707A63AB" w14:textId="77777777" w:rsidR="00333359" w:rsidRDefault="00333359" w:rsidP="00333359">
      <w:pPr>
        <w:rPr>
          <w:rFonts w:ascii="Times New Roman" w:hAnsi="Times New Roman" w:cs="Times New Roman"/>
          <w:lang w:val="en-GB"/>
        </w:rPr>
      </w:pPr>
      <w:r>
        <w:rPr>
          <w:rFonts w:ascii="Times New Roman" w:hAnsi="Times New Roman" w:cs="Times New Roman"/>
          <w:lang w:val="en-GB"/>
        </w:rPr>
        <w:t>S</w:t>
      </w:r>
      <w:r w:rsidRPr="00333359">
        <w:rPr>
          <w:rFonts w:ascii="Times New Roman" w:hAnsi="Times New Roman" w:cs="Times New Roman"/>
          <w:lang w:val="en-GB"/>
        </w:rPr>
        <w:t xml:space="preserve">ates and stakeholders are encouraged to consider the following </w:t>
      </w:r>
      <w:r w:rsidRPr="00333359">
        <w:rPr>
          <w:rFonts w:ascii="Times New Roman" w:hAnsi="Times New Roman" w:cs="Times New Roman"/>
          <w:b/>
          <w:bCs/>
          <w:lang w:val="en-GB"/>
        </w:rPr>
        <w:t>guiding question</w:t>
      </w:r>
      <w:r w:rsidRPr="00333359">
        <w:rPr>
          <w:rFonts w:ascii="Times New Roman" w:hAnsi="Times New Roman" w:cs="Times New Roman"/>
          <w:lang w:val="en-GB"/>
        </w:rPr>
        <w:t xml:space="preserve"> in preparing their comments: </w:t>
      </w:r>
    </w:p>
    <w:p w14:paraId="0FF028C4" w14:textId="31016956" w:rsidR="008451A6" w:rsidRPr="00333359" w:rsidRDefault="00333359" w:rsidP="00333359">
      <w:pPr>
        <w:pStyle w:val="ListParagraph"/>
        <w:numPr>
          <w:ilvl w:val="0"/>
          <w:numId w:val="1"/>
        </w:numPr>
        <w:rPr>
          <w:rFonts w:ascii="Times New Roman" w:hAnsi="Times New Roman" w:cs="Times New Roman"/>
          <w:lang w:val="en-GB"/>
        </w:rPr>
      </w:pPr>
      <w:r>
        <w:rPr>
          <w:rFonts w:ascii="Times New Roman" w:hAnsi="Times New Roman" w:cs="Times New Roman"/>
          <w:lang w:val="en-GB"/>
        </w:rPr>
        <w:t>How do you consider t</w:t>
      </w:r>
      <w:r w:rsidR="008451A6" w:rsidRPr="00333359">
        <w:rPr>
          <w:rFonts w:ascii="Times New Roman" w:hAnsi="Times New Roman" w:cs="Times New Roman"/>
          <w:lang w:val="en-GB"/>
        </w:rPr>
        <w:t xml:space="preserve">he level of detail of the draft REMP, while avoiding being too prescriptive </w:t>
      </w:r>
    </w:p>
    <w:p w14:paraId="7DD55A5B" w14:textId="3F71C8E7" w:rsidR="00CF5554" w:rsidRDefault="00333359" w:rsidP="00CF5554">
      <w:pPr>
        <w:pStyle w:val="ListParagraph"/>
        <w:numPr>
          <w:ilvl w:val="0"/>
          <w:numId w:val="1"/>
        </w:numPr>
        <w:rPr>
          <w:rFonts w:ascii="Times New Roman" w:hAnsi="Times New Roman" w:cs="Times New Roman"/>
          <w:lang w:val="en-GB"/>
        </w:rPr>
      </w:pPr>
      <w:r>
        <w:rPr>
          <w:rFonts w:ascii="Times New Roman" w:hAnsi="Times New Roman" w:cs="Times New Roman"/>
          <w:lang w:val="en-GB"/>
        </w:rPr>
        <w:t>How do you consider t</w:t>
      </w:r>
      <w:r w:rsidR="00CF5554" w:rsidRPr="00297370">
        <w:rPr>
          <w:rFonts w:ascii="Times New Roman" w:hAnsi="Times New Roman" w:cs="Times New Roman"/>
          <w:lang w:val="en-GB"/>
        </w:rPr>
        <w:t xml:space="preserve">he management measures and their ability to achieve the </w:t>
      </w:r>
      <w:r w:rsidR="006147EB">
        <w:rPr>
          <w:rFonts w:ascii="Times New Roman" w:hAnsi="Times New Roman" w:cs="Times New Roman"/>
          <w:lang w:val="en-GB"/>
        </w:rPr>
        <w:t xml:space="preserve">overarching environmental </w:t>
      </w:r>
      <w:r w:rsidR="00CF5554" w:rsidRPr="00297370">
        <w:rPr>
          <w:rFonts w:ascii="Times New Roman" w:hAnsi="Times New Roman" w:cs="Times New Roman"/>
          <w:lang w:val="en-GB"/>
        </w:rPr>
        <w:t>goal and objectives in the draft REMP</w:t>
      </w:r>
    </w:p>
    <w:p w14:paraId="5E6AFA16" w14:textId="09200439" w:rsidR="006966F1" w:rsidRDefault="006966F1" w:rsidP="00CA2649">
      <w:pPr>
        <w:rPr>
          <w:rFonts w:ascii="Times New Roman" w:hAnsi="Times New Roman" w:cs="Times New Roman"/>
          <w:lang w:val="en-GB"/>
        </w:rPr>
      </w:pPr>
    </w:p>
    <w:p w14:paraId="5AE0D2E6" w14:textId="77777777" w:rsidR="0041643B" w:rsidRDefault="0041643B" w:rsidP="00CA2649">
      <w:pPr>
        <w:rPr>
          <w:rFonts w:ascii="Times New Roman" w:hAnsi="Times New Roman" w:cs="Times New Roman"/>
          <w:lang w:val="en-GB"/>
        </w:rPr>
      </w:pPr>
    </w:p>
    <w:p w14:paraId="06E6AC17" w14:textId="77777777" w:rsidR="0041643B" w:rsidRDefault="0041643B" w:rsidP="00CA2649">
      <w:pPr>
        <w:rPr>
          <w:rFonts w:ascii="Times New Roman" w:hAnsi="Times New Roman" w:cs="Times New Roman"/>
          <w:lang w:val="en-GB"/>
        </w:rPr>
      </w:pPr>
    </w:p>
    <w:p w14:paraId="4B36931B" w14:textId="77777777" w:rsidR="00A66082" w:rsidRDefault="006966F1" w:rsidP="00CA2649">
      <w:pPr>
        <w:rPr>
          <w:rFonts w:ascii="Times New Roman" w:hAnsi="Times New Roman" w:cs="Times New Roman"/>
          <w:lang w:val="en-GB"/>
        </w:rPr>
      </w:pPr>
      <w:r>
        <w:rPr>
          <w:rFonts w:ascii="Times New Roman" w:hAnsi="Times New Roman" w:cs="Times New Roman"/>
          <w:lang w:val="en-GB"/>
        </w:rPr>
        <w:lastRenderedPageBreak/>
        <w:t xml:space="preserve">   </w:t>
      </w:r>
    </w:p>
    <w:tbl>
      <w:tblPr>
        <w:tblStyle w:val="TableGrid"/>
        <w:tblW w:w="0" w:type="auto"/>
        <w:tblLook w:val="04A0" w:firstRow="1" w:lastRow="0" w:firstColumn="1" w:lastColumn="0" w:noHBand="0" w:noVBand="1"/>
      </w:tblPr>
      <w:tblGrid>
        <w:gridCol w:w="2263"/>
        <w:gridCol w:w="11624"/>
      </w:tblGrid>
      <w:tr w:rsidR="00A66082" w:rsidRPr="00A66082" w14:paraId="50DF61F0" w14:textId="77777777" w:rsidTr="007757DC">
        <w:tc>
          <w:tcPr>
            <w:tcW w:w="2263" w:type="dxa"/>
          </w:tcPr>
          <w:p w14:paraId="07B64F46" w14:textId="2747B657" w:rsidR="00A66082" w:rsidRPr="00A66082" w:rsidRDefault="00A66082" w:rsidP="00A96594">
            <w:pPr>
              <w:rPr>
                <w:rFonts w:ascii="Times New Roman" w:hAnsi="Times New Roman" w:cs="Times New Roman"/>
                <w:b/>
                <w:bCs/>
                <w:lang w:val="en-GB"/>
              </w:rPr>
            </w:pPr>
            <w:r w:rsidRPr="00A66082">
              <w:rPr>
                <w:rFonts w:ascii="Times New Roman" w:hAnsi="Times New Roman" w:cs="Times New Roman"/>
                <w:b/>
                <w:bCs/>
                <w:lang w:val="en-GB"/>
              </w:rPr>
              <w:t xml:space="preserve">Topic  </w:t>
            </w:r>
          </w:p>
        </w:tc>
        <w:tc>
          <w:tcPr>
            <w:tcW w:w="11624" w:type="dxa"/>
          </w:tcPr>
          <w:p w14:paraId="7C07C361" w14:textId="3EAB1886" w:rsidR="00A66082" w:rsidRPr="00A66082" w:rsidRDefault="00A66082" w:rsidP="00A96594">
            <w:pPr>
              <w:rPr>
                <w:rFonts w:ascii="Times New Roman" w:hAnsi="Times New Roman" w:cs="Times New Roman"/>
                <w:b/>
                <w:bCs/>
                <w:lang w:val="en-GB"/>
              </w:rPr>
            </w:pPr>
            <w:r w:rsidRPr="00A66082">
              <w:rPr>
                <w:rFonts w:ascii="Times New Roman" w:hAnsi="Times New Roman" w:cs="Times New Roman"/>
                <w:b/>
                <w:bCs/>
                <w:lang w:val="en-GB"/>
              </w:rPr>
              <w:t>General comments</w:t>
            </w:r>
          </w:p>
        </w:tc>
      </w:tr>
      <w:tr w:rsidR="00A66082" w14:paraId="6CFCA588" w14:textId="77777777" w:rsidTr="007757DC">
        <w:trPr>
          <w:trHeight w:val="849"/>
        </w:trPr>
        <w:tc>
          <w:tcPr>
            <w:tcW w:w="2263" w:type="dxa"/>
          </w:tcPr>
          <w:p w14:paraId="24BD1E37" w14:textId="00FCF63B" w:rsidR="00A66082" w:rsidRPr="007757DC" w:rsidRDefault="00A66082" w:rsidP="00A96594">
            <w:pPr>
              <w:rPr>
                <w:rFonts w:ascii="Times New Roman" w:hAnsi="Times New Roman" w:cs="Times New Roman"/>
                <w:i/>
                <w:iCs/>
                <w:lang w:val="en-GB"/>
              </w:rPr>
            </w:pPr>
            <w:r w:rsidRPr="007757DC">
              <w:rPr>
                <w:rFonts w:ascii="Times New Roman" w:hAnsi="Times New Roman" w:cs="Times New Roman"/>
                <w:i/>
                <w:iCs/>
                <w:lang w:val="en-GB"/>
              </w:rPr>
              <w:t>(</w:t>
            </w:r>
            <w:proofErr w:type="spellStart"/>
            <w:proofErr w:type="gramStart"/>
            <w:r w:rsidRPr="007757DC">
              <w:rPr>
                <w:rFonts w:ascii="Times New Roman" w:hAnsi="Times New Roman" w:cs="Times New Roman"/>
                <w:i/>
                <w:iCs/>
                <w:lang w:val="en-GB"/>
              </w:rPr>
              <w:t>e,g</w:t>
            </w:r>
            <w:proofErr w:type="spellEnd"/>
            <w:r w:rsidRPr="007757DC">
              <w:rPr>
                <w:rFonts w:ascii="Times New Roman" w:hAnsi="Times New Roman" w:cs="Times New Roman"/>
                <w:i/>
                <w:iCs/>
                <w:lang w:val="en-GB"/>
              </w:rPr>
              <w:t>.</w:t>
            </w:r>
            <w:proofErr w:type="gramEnd"/>
            <w:r w:rsidRPr="007757DC">
              <w:rPr>
                <w:rFonts w:ascii="Times New Roman" w:hAnsi="Times New Roman" w:cs="Times New Roman"/>
                <w:i/>
                <w:iCs/>
                <w:lang w:val="en-GB"/>
              </w:rPr>
              <w:t xml:space="preserve"> Level of detail) </w:t>
            </w:r>
          </w:p>
        </w:tc>
        <w:tc>
          <w:tcPr>
            <w:tcW w:w="11624" w:type="dxa"/>
          </w:tcPr>
          <w:p w14:paraId="674213C0" w14:textId="77777777" w:rsidR="00A66082" w:rsidRDefault="00A66082" w:rsidP="00A96594">
            <w:pPr>
              <w:rPr>
                <w:rFonts w:ascii="Times New Roman" w:hAnsi="Times New Roman" w:cs="Times New Roman"/>
                <w:lang w:val="en-GB"/>
              </w:rPr>
            </w:pPr>
          </w:p>
        </w:tc>
      </w:tr>
      <w:tr w:rsidR="00A66082" w14:paraId="1AC6CE43" w14:textId="77777777" w:rsidTr="007757DC">
        <w:trPr>
          <w:trHeight w:val="847"/>
        </w:trPr>
        <w:tc>
          <w:tcPr>
            <w:tcW w:w="2263" w:type="dxa"/>
          </w:tcPr>
          <w:p w14:paraId="33674B1E" w14:textId="77777777" w:rsidR="00A66082" w:rsidRDefault="00A66082" w:rsidP="00A96594">
            <w:pPr>
              <w:rPr>
                <w:rFonts w:ascii="Times New Roman" w:hAnsi="Times New Roman" w:cs="Times New Roman"/>
                <w:lang w:val="en-GB"/>
              </w:rPr>
            </w:pPr>
          </w:p>
        </w:tc>
        <w:tc>
          <w:tcPr>
            <w:tcW w:w="11624" w:type="dxa"/>
          </w:tcPr>
          <w:p w14:paraId="14D7182A" w14:textId="77777777" w:rsidR="00A66082" w:rsidRDefault="00A66082" w:rsidP="00A96594">
            <w:pPr>
              <w:rPr>
                <w:rFonts w:ascii="Times New Roman" w:hAnsi="Times New Roman" w:cs="Times New Roman"/>
                <w:lang w:val="en-GB"/>
              </w:rPr>
            </w:pPr>
          </w:p>
        </w:tc>
      </w:tr>
      <w:tr w:rsidR="00A66082" w14:paraId="66DD4C0B" w14:textId="77777777" w:rsidTr="007757DC">
        <w:trPr>
          <w:trHeight w:val="688"/>
        </w:trPr>
        <w:tc>
          <w:tcPr>
            <w:tcW w:w="2263" w:type="dxa"/>
          </w:tcPr>
          <w:p w14:paraId="57E3B35C" w14:textId="77777777" w:rsidR="00A66082" w:rsidRDefault="00A66082" w:rsidP="00A96594">
            <w:pPr>
              <w:rPr>
                <w:rFonts w:ascii="Times New Roman" w:hAnsi="Times New Roman" w:cs="Times New Roman"/>
                <w:lang w:val="en-GB"/>
              </w:rPr>
            </w:pPr>
          </w:p>
        </w:tc>
        <w:tc>
          <w:tcPr>
            <w:tcW w:w="11624" w:type="dxa"/>
          </w:tcPr>
          <w:p w14:paraId="13600CF2" w14:textId="77777777" w:rsidR="00A66082" w:rsidRDefault="00A66082" w:rsidP="00A96594">
            <w:pPr>
              <w:rPr>
                <w:rFonts w:ascii="Times New Roman" w:hAnsi="Times New Roman" w:cs="Times New Roman"/>
                <w:lang w:val="en-GB"/>
              </w:rPr>
            </w:pPr>
          </w:p>
        </w:tc>
      </w:tr>
      <w:tr w:rsidR="00A66082" w14:paraId="1C802D54" w14:textId="77777777" w:rsidTr="007757DC">
        <w:trPr>
          <w:trHeight w:val="830"/>
        </w:trPr>
        <w:tc>
          <w:tcPr>
            <w:tcW w:w="2263" w:type="dxa"/>
          </w:tcPr>
          <w:p w14:paraId="52BB41AC" w14:textId="77777777" w:rsidR="00A66082" w:rsidRDefault="00A66082" w:rsidP="00A96594">
            <w:pPr>
              <w:rPr>
                <w:rFonts w:ascii="Times New Roman" w:hAnsi="Times New Roman" w:cs="Times New Roman"/>
                <w:lang w:val="en-GB"/>
              </w:rPr>
            </w:pPr>
          </w:p>
        </w:tc>
        <w:tc>
          <w:tcPr>
            <w:tcW w:w="11624" w:type="dxa"/>
          </w:tcPr>
          <w:p w14:paraId="69DB48AE" w14:textId="77777777" w:rsidR="00A66082" w:rsidRDefault="00A66082" w:rsidP="00A96594">
            <w:pPr>
              <w:rPr>
                <w:rFonts w:ascii="Times New Roman" w:hAnsi="Times New Roman" w:cs="Times New Roman"/>
                <w:lang w:val="en-GB"/>
              </w:rPr>
            </w:pPr>
          </w:p>
        </w:tc>
      </w:tr>
    </w:tbl>
    <w:p w14:paraId="61A7E724" w14:textId="45398881" w:rsidR="006966F1" w:rsidRDefault="006966F1" w:rsidP="00CA2649">
      <w:pPr>
        <w:rPr>
          <w:rFonts w:ascii="Times New Roman" w:hAnsi="Times New Roman" w:cs="Times New Roman"/>
          <w:lang w:val="en-GB"/>
        </w:rPr>
      </w:pPr>
    </w:p>
    <w:p w14:paraId="5B651B39" w14:textId="572B01C5" w:rsidR="006966F1" w:rsidRDefault="006966F1" w:rsidP="006966F1">
      <w:pPr>
        <w:pStyle w:val="ListParagraph"/>
        <w:numPr>
          <w:ilvl w:val="0"/>
          <w:numId w:val="2"/>
        </w:numPr>
        <w:rPr>
          <w:rFonts w:ascii="Times New Roman" w:hAnsi="Times New Roman" w:cs="Times New Roman"/>
          <w:b/>
          <w:bCs/>
          <w:lang w:val="en-GB"/>
        </w:rPr>
      </w:pPr>
      <w:r w:rsidRPr="00131395">
        <w:rPr>
          <w:rFonts w:ascii="Times New Roman" w:hAnsi="Times New Roman" w:cs="Times New Roman"/>
          <w:b/>
          <w:bCs/>
          <w:lang w:val="en-GB"/>
        </w:rPr>
        <w:t xml:space="preserve">Specific comments </w:t>
      </w:r>
    </w:p>
    <w:p w14:paraId="101288B8" w14:textId="77777777" w:rsidR="00C23664" w:rsidRPr="00131395" w:rsidRDefault="00C23664" w:rsidP="00C23664">
      <w:pPr>
        <w:pStyle w:val="ListParagraph"/>
        <w:ind w:left="1080"/>
        <w:rPr>
          <w:rFonts w:ascii="Times New Roman" w:hAnsi="Times New Roman" w:cs="Times New Roman"/>
          <w:b/>
          <w:bCs/>
          <w:lang w:val="en-GB"/>
        </w:rPr>
      </w:pPr>
    </w:p>
    <w:p w14:paraId="251BAFD4" w14:textId="1E3CAC6A" w:rsidR="006966F1" w:rsidRPr="00C23664" w:rsidRDefault="00131395" w:rsidP="00C23664">
      <w:pPr>
        <w:pStyle w:val="ListParagraph"/>
        <w:numPr>
          <w:ilvl w:val="0"/>
          <w:numId w:val="3"/>
        </w:numPr>
        <w:rPr>
          <w:rFonts w:ascii="Times New Roman" w:hAnsi="Times New Roman" w:cs="Times New Roman"/>
          <w:b/>
          <w:bCs/>
          <w:lang w:val="en-GB"/>
        </w:rPr>
      </w:pPr>
      <w:r w:rsidRPr="00C23664">
        <w:rPr>
          <w:rFonts w:ascii="Times New Roman" w:hAnsi="Times New Roman" w:cs="Times New Roman"/>
          <w:b/>
          <w:bCs/>
          <w:lang w:val="en-GB"/>
        </w:rPr>
        <w:t>Introduction and background</w:t>
      </w:r>
    </w:p>
    <w:p w14:paraId="22EA3077" w14:textId="0341996A" w:rsidR="002430BA" w:rsidRPr="0041643B" w:rsidRDefault="000A1CBC" w:rsidP="006966F1">
      <w:pPr>
        <w:rPr>
          <w:rFonts w:ascii="Times New Roman" w:hAnsi="Times New Roman" w:cs="Times New Roman"/>
          <w:b/>
          <w:bCs/>
        </w:rPr>
      </w:pPr>
      <w:r w:rsidRPr="0041643B">
        <w:rPr>
          <w:rFonts w:ascii="Times New Roman" w:hAnsi="Times New Roman" w:cs="Times New Roman"/>
          <w:b/>
          <w:bCs/>
          <w:lang w:val="en-GB"/>
        </w:rPr>
        <w:t>Explanatory notes</w:t>
      </w:r>
      <w:r w:rsidR="007B34D8" w:rsidRPr="0041643B">
        <w:rPr>
          <w:rFonts w:ascii="Times New Roman" w:hAnsi="Times New Roman" w:cs="Times New Roman"/>
          <w:b/>
          <w:bCs/>
        </w:rPr>
        <w:t xml:space="preserve"> </w:t>
      </w:r>
    </w:p>
    <w:p w14:paraId="373A4DEA" w14:textId="70163A7A" w:rsidR="007B34D8" w:rsidRPr="002430BA" w:rsidRDefault="00B1083C" w:rsidP="006966F1">
      <w:pPr>
        <w:rPr>
          <w:rFonts w:ascii="Times New Roman" w:hAnsi="Times New Roman" w:cs="Times New Roman"/>
          <w:lang w:val="en-GB"/>
        </w:rPr>
      </w:pPr>
      <w:r>
        <w:rPr>
          <w:rFonts w:ascii="Times New Roman" w:hAnsi="Times New Roman" w:cs="Times New Roman"/>
        </w:rPr>
        <w:t>As set out in the Standardized Procedure, t</w:t>
      </w:r>
      <w:r w:rsidR="007B34D8" w:rsidRPr="007B34D8">
        <w:rPr>
          <w:rFonts w:ascii="Times New Roman" w:hAnsi="Times New Roman" w:cs="Times New Roman"/>
        </w:rPr>
        <w:t>his section</w:t>
      </w:r>
      <w:r w:rsidR="00DF5ACA">
        <w:rPr>
          <w:rFonts w:ascii="Times New Roman" w:hAnsi="Times New Roman" w:cs="Times New Roman"/>
        </w:rPr>
        <w:t xml:space="preserve"> of the draft REMP</w:t>
      </w:r>
      <w:r w:rsidR="007B34D8" w:rsidRPr="007B34D8">
        <w:rPr>
          <w:rFonts w:ascii="Times New Roman" w:hAnsi="Times New Roman" w:cs="Times New Roman"/>
        </w:rPr>
        <w:t xml:space="preserve"> sets the scene for the regional environmental management plan, providing the background to the plan in enough detail for a reader to form an overall impression of the scope of the plan. </w:t>
      </w:r>
    </w:p>
    <w:p w14:paraId="60E6A4CC" w14:textId="4E7FD712" w:rsidR="007B34D8" w:rsidRDefault="007B34D8" w:rsidP="006966F1">
      <w:pPr>
        <w:rPr>
          <w:rFonts w:ascii="Times New Roman" w:hAnsi="Times New Roman" w:cs="Times New Roman"/>
        </w:rPr>
      </w:pPr>
      <w:r w:rsidRPr="007B34D8">
        <w:rPr>
          <w:rFonts w:ascii="Times New Roman" w:hAnsi="Times New Roman" w:cs="Times New Roman"/>
        </w:rPr>
        <w:t>It should include a short description of the regional environmental management plan, including its overarching environmental goals and objectives, policy, legal and administrative context, a summary of scientific and management expert deliberations and the data report and regional environmental characterization produced, the region covered by the plan and the mineral resources under consideration in the plan</w:t>
      </w:r>
      <w:r w:rsidR="00DA0329">
        <w:rPr>
          <w:rFonts w:ascii="Times New Roman" w:hAnsi="Times New Roman" w:cs="Times New Roman"/>
        </w:rPr>
        <w:t xml:space="preserve">. </w:t>
      </w:r>
      <w:r>
        <w:rPr>
          <w:rFonts w:ascii="Times New Roman" w:hAnsi="Times New Roman" w:cs="Times New Roman"/>
        </w:rPr>
        <w:t xml:space="preserve"> </w:t>
      </w:r>
    </w:p>
    <w:p w14:paraId="213CD5B3" w14:textId="77777777" w:rsidR="002430BA" w:rsidRDefault="002430BA" w:rsidP="006966F1">
      <w:pPr>
        <w:rPr>
          <w:rFonts w:ascii="Times New Roman" w:hAnsi="Times New Roman" w:cs="Times New Roman"/>
        </w:rPr>
      </w:pPr>
    </w:p>
    <w:tbl>
      <w:tblPr>
        <w:tblStyle w:val="TableGrid"/>
        <w:tblW w:w="0" w:type="auto"/>
        <w:tblLook w:val="04A0" w:firstRow="1" w:lastRow="0" w:firstColumn="1" w:lastColumn="0" w:noHBand="0" w:noVBand="1"/>
      </w:tblPr>
      <w:tblGrid>
        <w:gridCol w:w="1323"/>
        <w:gridCol w:w="1133"/>
        <w:gridCol w:w="11492"/>
      </w:tblGrid>
      <w:tr w:rsidR="002430BA" w:rsidRPr="00A66082" w14:paraId="064931AE" w14:textId="77777777" w:rsidTr="005C0A49">
        <w:tc>
          <w:tcPr>
            <w:tcW w:w="1271" w:type="dxa"/>
          </w:tcPr>
          <w:p w14:paraId="47A2EBA0" w14:textId="6F2726A1" w:rsidR="002430BA" w:rsidRPr="00A66082" w:rsidRDefault="002430BA" w:rsidP="006966F1">
            <w:pPr>
              <w:rPr>
                <w:rFonts w:ascii="Times New Roman" w:hAnsi="Times New Roman" w:cs="Times New Roman"/>
                <w:b/>
                <w:bCs/>
                <w:lang w:val="en-GB"/>
              </w:rPr>
            </w:pPr>
            <w:r w:rsidRPr="00A66082">
              <w:rPr>
                <w:rFonts w:ascii="Times New Roman" w:hAnsi="Times New Roman" w:cs="Times New Roman"/>
                <w:b/>
                <w:bCs/>
                <w:lang w:val="en-GB"/>
              </w:rPr>
              <w:lastRenderedPageBreak/>
              <w:t xml:space="preserve">Paragraph number </w:t>
            </w:r>
          </w:p>
        </w:tc>
        <w:tc>
          <w:tcPr>
            <w:tcW w:w="1134" w:type="dxa"/>
          </w:tcPr>
          <w:p w14:paraId="503623FA" w14:textId="23333730" w:rsidR="002430BA" w:rsidRPr="00A66082" w:rsidRDefault="002430BA" w:rsidP="006966F1">
            <w:pPr>
              <w:rPr>
                <w:rFonts w:ascii="Times New Roman" w:hAnsi="Times New Roman" w:cs="Times New Roman"/>
                <w:b/>
                <w:bCs/>
                <w:lang w:val="en-GB"/>
              </w:rPr>
            </w:pPr>
            <w:r w:rsidRPr="00A66082">
              <w:rPr>
                <w:rFonts w:ascii="Times New Roman" w:hAnsi="Times New Roman" w:cs="Times New Roman"/>
                <w:b/>
                <w:bCs/>
                <w:lang w:val="en-GB"/>
              </w:rPr>
              <w:t xml:space="preserve">Line number </w:t>
            </w:r>
          </w:p>
        </w:tc>
        <w:tc>
          <w:tcPr>
            <w:tcW w:w="11543" w:type="dxa"/>
          </w:tcPr>
          <w:p w14:paraId="480F1944" w14:textId="1A17FE55" w:rsidR="002430BA" w:rsidRPr="00A66082" w:rsidRDefault="009067FB" w:rsidP="006966F1">
            <w:pPr>
              <w:rPr>
                <w:rFonts w:ascii="Times New Roman" w:hAnsi="Times New Roman" w:cs="Times New Roman"/>
                <w:b/>
                <w:bCs/>
                <w:lang w:val="en-GB"/>
              </w:rPr>
            </w:pPr>
            <w:r w:rsidRPr="00A66082">
              <w:rPr>
                <w:rFonts w:ascii="Times New Roman" w:hAnsi="Times New Roman" w:cs="Times New Roman"/>
                <w:b/>
                <w:bCs/>
                <w:lang w:val="en-GB"/>
              </w:rPr>
              <w:t xml:space="preserve">Specific </w:t>
            </w:r>
            <w:r w:rsidR="00A15824" w:rsidRPr="00A66082">
              <w:rPr>
                <w:rFonts w:ascii="Times New Roman" w:hAnsi="Times New Roman" w:cs="Times New Roman"/>
                <w:b/>
                <w:bCs/>
                <w:lang w:val="en-GB"/>
              </w:rPr>
              <w:t>c</w:t>
            </w:r>
            <w:r w:rsidR="002430BA" w:rsidRPr="00A66082">
              <w:rPr>
                <w:rFonts w:ascii="Times New Roman" w:hAnsi="Times New Roman" w:cs="Times New Roman"/>
                <w:b/>
                <w:bCs/>
                <w:lang w:val="en-GB"/>
              </w:rPr>
              <w:t>omments</w:t>
            </w:r>
          </w:p>
        </w:tc>
      </w:tr>
      <w:tr w:rsidR="002430BA" w14:paraId="30A3937A" w14:textId="77777777" w:rsidTr="00D87A52">
        <w:trPr>
          <w:trHeight w:val="849"/>
        </w:trPr>
        <w:tc>
          <w:tcPr>
            <w:tcW w:w="1271" w:type="dxa"/>
          </w:tcPr>
          <w:p w14:paraId="410389DF" w14:textId="77777777" w:rsidR="002430BA" w:rsidRDefault="002430BA" w:rsidP="006966F1">
            <w:pPr>
              <w:rPr>
                <w:rFonts w:ascii="Times New Roman" w:hAnsi="Times New Roman" w:cs="Times New Roman"/>
                <w:lang w:val="en-GB"/>
              </w:rPr>
            </w:pPr>
          </w:p>
        </w:tc>
        <w:tc>
          <w:tcPr>
            <w:tcW w:w="1134" w:type="dxa"/>
          </w:tcPr>
          <w:p w14:paraId="3FCD098D" w14:textId="77777777" w:rsidR="002430BA" w:rsidRDefault="002430BA" w:rsidP="006966F1">
            <w:pPr>
              <w:rPr>
                <w:rFonts w:ascii="Times New Roman" w:hAnsi="Times New Roman" w:cs="Times New Roman"/>
                <w:lang w:val="en-GB"/>
              </w:rPr>
            </w:pPr>
          </w:p>
        </w:tc>
        <w:tc>
          <w:tcPr>
            <w:tcW w:w="11543" w:type="dxa"/>
          </w:tcPr>
          <w:p w14:paraId="37F44263" w14:textId="6F0BB1D9" w:rsidR="002430BA" w:rsidRDefault="002430BA" w:rsidP="006966F1">
            <w:pPr>
              <w:rPr>
                <w:rFonts w:ascii="Times New Roman" w:hAnsi="Times New Roman" w:cs="Times New Roman"/>
                <w:lang w:val="en-GB"/>
              </w:rPr>
            </w:pPr>
          </w:p>
        </w:tc>
      </w:tr>
      <w:tr w:rsidR="002430BA" w14:paraId="68C91DEA" w14:textId="77777777" w:rsidTr="00D87A52">
        <w:trPr>
          <w:trHeight w:val="847"/>
        </w:trPr>
        <w:tc>
          <w:tcPr>
            <w:tcW w:w="1271" w:type="dxa"/>
          </w:tcPr>
          <w:p w14:paraId="0E5D7C0D" w14:textId="77777777" w:rsidR="002430BA" w:rsidRDefault="002430BA" w:rsidP="006966F1">
            <w:pPr>
              <w:rPr>
                <w:rFonts w:ascii="Times New Roman" w:hAnsi="Times New Roman" w:cs="Times New Roman"/>
                <w:lang w:val="en-GB"/>
              </w:rPr>
            </w:pPr>
          </w:p>
        </w:tc>
        <w:tc>
          <w:tcPr>
            <w:tcW w:w="1134" w:type="dxa"/>
          </w:tcPr>
          <w:p w14:paraId="336CB233" w14:textId="77777777" w:rsidR="002430BA" w:rsidRDefault="002430BA" w:rsidP="006966F1">
            <w:pPr>
              <w:rPr>
                <w:rFonts w:ascii="Times New Roman" w:hAnsi="Times New Roman" w:cs="Times New Roman"/>
                <w:lang w:val="en-GB"/>
              </w:rPr>
            </w:pPr>
          </w:p>
        </w:tc>
        <w:tc>
          <w:tcPr>
            <w:tcW w:w="11543" w:type="dxa"/>
          </w:tcPr>
          <w:p w14:paraId="6BFD2032" w14:textId="77777777" w:rsidR="002430BA" w:rsidRDefault="002430BA" w:rsidP="006966F1">
            <w:pPr>
              <w:rPr>
                <w:rFonts w:ascii="Times New Roman" w:hAnsi="Times New Roman" w:cs="Times New Roman"/>
                <w:lang w:val="en-GB"/>
              </w:rPr>
            </w:pPr>
          </w:p>
        </w:tc>
      </w:tr>
      <w:tr w:rsidR="002430BA" w14:paraId="3E052F81" w14:textId="77777777" w:rsidTr="00D87A52">
        <w:trPr>
          <w:trHeight w:val="688"/>
        </w:trPr>
        <w:tc>
          <w:tcPr>
            <w:tcW w:w="1271" w:type="dxa"/>
          </w:tcPr>
          <w:p w14:paraId="068D8EAD" w14:textId="77777777" w:rsidR="002430BA" w:rsidRDefault="002430BA" w:rsidP="006966F1">
            <w:pPr>
              <w:rPr>
                <w:rFonts w:ascii="Times New Roman" w:hAnsi="Times New Roman" w:cs="Times New Roman"/>
                <w:lang w:val="en-GB"/>
              </w:rPr>
            </w:pPr>
          </w:p>
        </w:tc>
        <w:tc>
          <w:tcPr>
            <w:tcW w:w="1134" w:type="dxa"/>
          </w:tcPr>
          <w:p w14:paraId="7FA72F34" w14:textId="77777777" w:rsidR="002430BA" w:rsidRDefault="002430BA" w:rsidP="006966F1">
            <w:pPr>
              <w:rPr>
                <w:rFonts w:ascii="Times New Roman" w:hAnsi="Times New Roman" w:cs="Times New Roman"/>
                <w:lang w:val="en-GB"/>
              </w:rPr>
            </w:pPr>
          </w:p>
        </w:tc>
        <w:tc>
          <w:tcPr>
            <w:tcW w:w="11543" w:type="dxa"/>
          </w:tcPr>
          <w:p w14:paraId="4BCACC1C" w14:textId="77777777" w:rsidR="002430BA" w:rsidRDefault="002430BA" w:rsidP="006966F1">
            <w:pPr>
              <w:rPr>
                <w:rFonts w:ascii="Times New Roman" w:hAnsi="Times New Roman" w:cs="Times New Roman"/>
                <w:lang w:val="en-GB"/>
              </w:rPr>
            </w:pPr>
          </w:p>
        </w:tc>
      </w:tr>
      <w:tr w:rsidR="002430BA" w14:paraId="36574F0C" w14:textId="77777777" w:rsidTr="00D87A52">
        <w:trPr>
          <w:trHeight w:val="830"/>
        </w:trPr>
        <w:tc>
          <w:tcPr>
            <w:tcW w:w="1271" w:type="dxa"/>
          </w:tcPr>
          <w:p w14:paraId="67FC3FD4" w14:textId="77777777" w:rsidR="002430BA" w:rsidRDefault="002430BA" w:rsidP="006966F1">
            <w:pPr>
              <w:rPr>
                <w:rFonts w:ascii="Times New Roman" w:hAnsi="Times New Roman" w:cs="Times New Roman"/>
                <w:lang w:val="en-GB"/>
              </w:rPr>
            </w:pPr>
          </w:p>
        </w:tc>
        <w:tc>
          <w:tcPr>
            <w:tcW w:w="1134" w:type="dxa"/>
          </w:tcPr>
          <w:p w14:paraId="53298B4B" w14:textId="77777777" w:rsidR="002430BA" w:rsidRDefault="002430BA" w:rsidP="006966F1">
            <w:pPr>
              <w:rPr>
                <w:rFonts w:ascii="Times New Roman" w:hAnsi="Times New Roman" w:cs="Times New Roman"/>
                <w:lang w:val="en-GB"/>
              </w:rPr>
            </w:pPr>
          </w:p>
        </w:tc>
        <w:tc>
          <w:tcPr>
            <w:tcW w:w="11543" w:type="dxa"/>
          </w:tcPr>
          <w:p w14:paraId="7BD1AFEF" w14:textId="77777777" w:rsidR="002430BA" w:rsidRDefault="002430BA" w:rsidP="006966F1">
            <w:pPr>
              <w:rPr>
                <w:rFonts w:ascii="Times New Roman" w:hAnsi="Times New Roman" w:cs="Times New Roman"/>
                <w:lang w:val="en-GB"/>
              </w:rPr>
            </w:pPr>
          </w:p>
        </w:tc>
      </w:tr>
    </w:tbl>
    <w:p w14:paraId="4380D03E" w14:textId="77777777" w:rsidR="002430BA" w:rsidRDefault="002430BA" w:rsidP="006966F1">
      <w:pPr>
        <w:rPr>
          <w:rFonts w:ascii="Times New Roman" w:hAnsi="Times New Roman" w:cs="Times New Roman"/>
          <w:lang w:val="en-GB"/>
        </w:rPr>
      </w:pPr>
    </w:p>
    <w:p w14:paraId="358E5743" w14:textId="0F901B28" w:rsidR="00C23664" w:rsidRDefault="00C23664" w:rsidP="00C23664">
      <w:pPr>
        <w:pStyle w:val="ListParagraph"/>
        <w:numPr>
          <w:ilvl w:val="0"/>
          <w:numId w:val="3"/>
        </w:numPr>
        <w:rPr>
          <w:rFonts w:ascii="Times New Roman" w:hAnsi="Times New Roman" w:cs="Times New Roman"/>
          <w:b/>
          <w:bCs/>
          <w:lang w:val="en-GB"/>
        </w:rPr>
      </w:pPr>
      <w:r w:rsidRPr="00C23664">
        <w:rPr>
          <w:rFonts w:ascii="Times New Roman" w:hAnsi="Times New Roman" w:cs="Times New Roman"/>
          <w:b/>
          <w:bCs/>
          <w:lang w:val="en-GB"/>
        </w:rPr>
        <w:t>Goals and objectives</w:t>
      </w:r>
    </w:p>
    <w:p w14:paraId="4039AF9D" w14:textId="01FEDA67" w:rsidR="00C23664" w:rsidRPr="008D1198" w:rsidRDefault="00C23664" w:rsidP="003D0E0A">
      <w:pPr>
        <w:spacing w:after="120"/>
        <w:rPr>
          <w:rFonts w:ascii="Times New Roman" w:hAnsi="Times New Roman" w:cs="Times New Roman"/>
          <w:b/>
          <w:bCs/>
        </w:rPr>
      </w:pPr>
      <w:r w:rsidRPr="008D1198">
        <w:rPr>
          <w:rFonts w:ascii="Times New Roman" w:hAnsi="Times New Roman" w:cs="Times New Roman"/>
          <w:b/>
          <w:bCs/>
          <w:lang w:val="en-GB"/>
        </w:rPr>
        <w:t>Explanatory notes</w:t>
      </w:r>
      <w:r w:rsidR="00453584" w:rsidRPr="008D1198">
        <w:rPr>
          <w:rFonts w:ascii="Times New Roman" w:hAnsi="Times New Roman" w:cs="Times New Roman"/>
          <w:b/>
          <w:bCs/>
        </w:rPr>
        <w:t xml:space="preserve"> </w:t>
      </w:r>
    </w:p>
    <w:p w14:paraId="3A9774CE" w14:textId="23A52490" w:rsidR="00BF4B1A" w:rsidRPr="00C23664" w:rsidRDefault="00453584" w:rsidP="003D0E0A">
      <w:pPr>
        <w:spacing w:after="120"/>
        <w:rPr>
          <w:rFonts w:ascii="Times New Roman" w:hAnsi="Times New Roman" w:cs="Times New Roman"/>
        </w:rPr>
      </w:pPr>
      <w:r>
        <w:rPr>
          <w:rFonts w:ascii="Times New Roman" w:hAnsi="Times New Roman" w:cs="Times New Roman"/>
        </w:rPr>
        <w:t>T</w:t>
      </w:r>
      <w:r w:rsidRPr="00453584">
        <w:rPr>
          <w:rFonts w:ascii="Times New Roman" w:hAnsi="Times New Roman" w:cs="Times New Roman"/>
        </w:rPr>
        <w:t xml:space="preserve">he overarching environmental goal and objectives </w:t>
      </w:r>
      <w:r w:rsidR="00A847F8">
        <w:rPr>
          <w:rFonts w:ascii="Times New Roman" w:hAnsi="Times New Roman" w:cs="Times New Roman"/>
        </w:rPr>
        <w:t>are</w:t>
      </w:r>
      <w:r w:rsidR="00D93B2D">
        <w:rPr>
          <w:rFonts w:ascii="Times New Roman" w:hAnsi="Times New Roman" w:cs="Times New Roman"/>
        </w:rPr>
        <w:t xml:space="preserve"> </w:t>
      </w:r>
      <w:r w:rsidR="00D93B2D" w:rsidRPr="00D93B2D">
        <w:rPr>
          <w:rFonts w:ascii="Times New Roman" w:hAnsi="Times New Roman" w:cs="Times New Roman"/>
        </w:rPr>
        <w:t>set out in paragraph 6 of the standardized procedure</w:t>
      </w:r>
      <w:r w:rsidR="00A847F8">
        <w:rPr>
          <w:rFonts w:ascii="Times New Roman" w:hAnsi="Times New Roman" w:cs="Times New Roman"/>
        </w:rPr>
        <w:t xml:space="preserve">.  </w:t>
      </w:r>
      <w:r w:rsidR="00390C82">
        <w:rPr>
          <w:rFonts w:ascii="Times New Roman" w:hAnsi="Times New Roman" w:cs="Times New Roman"/>
        </w:rPr>
        <w:t xml:space="preserve">Such </w:t>
      </w:r>
      <w:r w:rsidR="00390C82" w:rsidRPr="00453584">
        <w:rPr>
          <w:rFonts w:ascii="Times New Roman" w:hAnsi="Times New Roman" w:cs="Times New Roman"/>
        </w:rPr>
        <w:t xml:space="preserve">overarching environmental goal and objectives </w:t>
      </w:r>
      <w:r w:rsidR="00390C82">
        <w:rPr>
          <w:rFonts w:ascii="Times New Roman" w:hAnsi="Times New Roman" w:cs="Times New Roman"/>
        </w:rPr>
        <w:t xml:space="preserve">should </w:t>
      </w:r>
      <w:r w:rsidRPr="00453584">
        <w:rPr>
          <w:rFonts w:ascii="Times New Roman" w:hAnsi="Times New Roman" w:cs="Times New Roman"/>
        </w:rPr>
        <w:t xml:space="preserve">be reproduced </w:t>
      </w:r>
      <w:r w:rsidR="004E715A">
        <w:rPr>
          <w:rFonts w:ascii="Times New Roman" w:hAnsi="Times New Roman" w:cs="Times New Roman"/>
        </w:rPr>
        <w:t xml:space="preserve">as drafted </w:t>
      </w:r>
      <w:r w:rsidRPr="00453584">
        <w:rPr>
          <w:rFonts w:ascii="Times New Roman" w:hAnsi="Times New Roman" w:cs="Times New Roman"/>
        </w:rPr>
        <w:t>for each regional environmental management pla</w:t>
      </w:r>
      <w:r w:rsidR="008D1198">
        <w:rPr>
          <w:rFonts w:ascii="Times New Roman" w:hAnsi="Times New Roman" w:cs="Times New Roman"/>
        </w:rPr>
        <w:t>n (Annex to the Standardized Procedure)</w:t>
      </w:r>
      <w:r w:rsidR="009E5E6F">
        <w:rPr>
          <w:rFonts w:ascii="Times New Roman" w:hAnsi="Times New Roman" w:cs="Times New Roman"/>
        </w:rPr>
        <w:t xml:space="preserve">. </w:t>
      </w:r>
      <w:r w:rsidR="009E5E6F" w:rsidRPr="009E5E6F">
        <w:rPr>
          <w:rFonts w:ascii="Times New Roman" w:hAnsi="Times New Roman" w:cs="Times New Roman"/>
        </w:rPr>
        <w:t>Region-specific environmental objectives, if appropriate, will be developed from the overarching goal and objectives.</w:t>
      </w:r>
    </w:p>
    <w:tbl>
      <w:tblPr>
        <w:tblStyle w:val="TableGrid"/>
        <w:tblW w:w="0" w:type="auto"/>
        <w:tblLook w:val="04A0" w:firstRow="1" w:lastRow="0" w:firstColumn="1" w:lastColumn="0" w:noHBand="0" w:noVBand="1"/>
      </w:tblPr>
      <w:tblGrid>
        <w:gridCol w:w="1323"/>
        <w:gridCol w:w="1133"/>
        <w:gridCol w:w="11492"/>
      </w:tblGrid>
      <w:tr w:rsidR="00151B00" w:rsidRPr="00A66082" w14:paraId="0F228F7B" w14:textId="77777777" w:rsidTr="00A96594">
        <w:tc>
          <w:tcPr>
            <w:tcW w:w="1271" w:type="dxa"/>
          </w:tcPr>
          <w:p w14:paraId="67C896BC" w14:textId="77777777" w:rsidR="00151B00" w:rsidRPr="00A66082" w:rsidRDefault="00151B00" w:rsidP="00A96594">
            <w:pPr>
              <w:rPr>
                <w:rFonts w:ascii="Times New Roman" w:hAnsi="Times New Roman" w:cs="Times New Roman"/>
                <w:b/>
                <w:bCs/>
                <w:lang w:val="en-GB"/>
              </w:rPr>
            </w:pPr>
            <w:r w:rsidRPr="00A66082">
              <w:rPr>
                <w:rFonts w:ascii="Times New Roman" w:hAnsi="Times New Roman" w:cs="Times New Roman"/>
                <w:b/>
                <w:bCs/>
                <w:lang w:val="en-GB"/>
              </w:rPr>
              <w:t xml:space="preserve">Paragraph number </w:t>
            </w:r>
          </w:p>
        </w:tc>
        <w:tc>
          <w:tcPr>
            <w:tcW w:w="1134" w:type="dxa"/>
          </w:tcPr>
          <w:p w14:paraId="154BA0D6" w14:textId="77777777" w:rsidR="00151B00" w:rsidRPr="00A66082" w:rsidRDefault="00151B00" w:rsidP="00A96594">
            <w:pPr>
              <w:rPr>
                <w:rFonts w:ascii="Times New Roman" w:hAnsi="Times New Roman" w:cs="Times New Roman"/>
                <w:b/>
                <w:bCs/>
                <w:lang w:val="en-GB"/>
              </w:rPr>
            </w:pPr>
            <w:r w:rsidRPr="00A66082">
              <w:rPr>
                <w:rFonts w:ascii="Times New Roman" w:hAnsi="Times New Roman" w:cs="Times New Roman"/>
                <w:b/>
                <w:bCs/>
                <w:lang w:val="en-GB"/>
              </w:rPr>
              <w:t xml:space="preserve">Line number </w:t>
            </w:r>
          </w:p>
        </w:tc>
        <w:tc>
          <w:tcPr>
            <w:tcW w:w="11543" w:type="dxa"/>
          </w:tcPr>
          <w:p w14:paraId="1165F2DC" w14:textId="77777777" w:rsidR="00151B00" w:rsidRPr="00A66082" w:rsidRDefault="00151B00" w:rsidP="00A96594">
            <w:pPr>
              <w:rPr>
                <w:rFonts w:ascii="Times New Roman" w:hAnsi="Times New Roman" w:cs="Times New Roman"/>
                <w:b/>
                <w:bCs/>
                <w:lang w:val="en-GB"/>
              </w:rPr>
            </w:pPr>
            <w:r w:rsidRPr="00A66082">
              <w:rPr>
                <w:rFonts w:ascii="Times New Roman" w:hAnsi="Times New Roman" w:cs="Times New Roman"/>
                <w:b/>
                <w:bCs/>
                <w:lang w:val="en-GB"/>
              </w:rPr>
              <w:t>Specific comments</w:t>
            </w:r>
          </w:p>
        </w:tc>
      </w:tr>
      <w:tr w:rsidR="00151B00" w14:paraId="49C9DAD2" w14:textId="77777777" w:rsidTr="00A96594">
        <w:trPr>
          <w:trHeight w:val="849"/>
        </w:trPr>
        <w:tc>
          <w:tcPr>
            <w:tcW w:w="1271" w:type="dxa"/>
          </w:tcPr>
          <w:p w14:paraId="3BE725F2" w14:textId="77777777" w:rsidR="00151B00" w:rsidRDefault="00151B00" w:rsidP="00A96594">
            <w:pPr>
              <w:rPr>
                <w:rFonts w:ascii="Times New Roman" w:hAnsi="Times New Roman" w:cs="Times New Roman"/>
                <w:lang w:val="en-GB"/>
              </w:rPr>
            </w:pPr>
          </w:p>
        </w:tc>
        <w:tc>
          <w:tcPr>
            <w:tcW w:w="1134" w:type="dxa"/>
          </w:tcPr>
          <w:p w14:paraId="2DA77A99" w14:textId="77777777" w:rsidR="00151B00" w:rsidRDefault="00151B00" w:rsidP="00A96594">
            <w:pPr>
              <w:rPr>
                <w:rFonts w:ascii="Times New Roman" w:hAnsi="Times New Roman" w:cs="Times New Roman"/>
                <w:lang w:val="en-GB"/>
              </w:rPr>
            </w:pPr>
          </w:p>
        </w:tc>
        <w:tc>
          <w:tcPr>
            <w:tcW w:w="11543" w:type="dxa"/>
          </w:tcPr>
          <w:p w14:paraId="0D171694" w14:textId="77777777" w:rsidR="00151B00" w:rsidRDefault="00151B00" w:rsidP="00A96594">
            <w:pPr>
              <w:rPr>
                <w:rFonts w:ascii="Times New Roman" w:hAnsi="Times New Roman" w:cs="Times New Roman"/>
                <w:lang w:val="en-GB"/>
              </w:rPr>
            </w:pPr>
          </w:p>
        </w:tc>
      </w:tr>
      <w:tr w:rsidR="00151B00" w14:paraId="66A3DF8B" w14:textId="77777777" w:rsidTr="00A96594">
        <w:trPr>
          <w:trHeight w:val="847"/>
        </w:trPr>
        <w:tc>
          <w:tcPr>
            <w:tcW w:w="1271" w:type="dxa"/>
          </w:tcPr>
          <w:p w14:paraId="5FDC86D3" w14:textId="77777777" w:rsidR="00151B00" w:rsidRDefault="00151B00" w:rsidP="00A96594">
            <w:pPr>
              <w:rPr>
                <w:rFonts w:ascii="Times New Roman" w:hAnsi="Times New Roman" w:cs="Times New Roman"/>
                <w:lang w:val="en-GB"/>
              </w:rPr>
            </w:pPr>
          </w:p>
        </w:tc>
        <w:tc>
          <w:tcPr>
            <w:tcW w:w="1134" w:type="dxa"/>
          </w:tcPr>
          <w:p w14:paraId="2A2D3302" w14:textId="77777777" w:rsidR="00151B00" w:rsidRDefault="00151B00" w:rsidP="00A96594">
            <w:pPr>
              <w:rPr>
                <w:rFonts w:ascii="Times New Roman" w:hAnsi="Times New Roman" w:cs="Times New Roman"/>
                <w:lang w:val="en-GB"/>
              </w:rPr>
            </w:pPr>
          </w:p>
        </w:tc>
        <w:tc>
          <w:tcPr>
            <w:tcW w:w="11543" w:type="dxa"/>
          </w:tcPr>
          <w:p w14:paraId="230A8BDA" w14:textId="77777777" w:rsidR="00151B00" w:rsidRDefault="00151B00" w:rsidP="00A96594">
            <w:pPr>
              <w:rPr>
                <w:rFonts w:ascii="Times New Roman" w:hAnsi="Times New Roman" w:cs="Times New Roman"/>
                <w:lang w:val="en-GB"/>
              </w:rPr>
            </w:pPr>
          </w:p>
        </w:tc>
      </w:tr>
      <w:tr w:rsidR="00151B00" w14:paraId="2B81846C" w14:textId="77777777" w:rsidTr="00A96594">
        <w:trPr>
          <w:trHeight w:val="688"/>
        </w:trPr>
        <w:tc>
          <w:tcPr>
            <w:tcW w:w="1271" w:type="dxa"/>
          </w:tcPr>
          <w:p w14:paraId="37C3BDED" w14:textId="77777777" w:rsidR="00151B00" w:rsidRDefault="00151B00" w:rsidP="00A96594">
            <w:pPr>
              <w:rPr>
                <w:rFonts w:ascii="Times New Roman" w:hAnsi="Times New Roman" w:cs="Times New Roman"/>
                <w:lang w:val="en-GB"/>
              </w:rPr>
            </w:pPr>
          </w:p>
        </w:tc>
        <w:tc>
          <w:tcPr>
            <w:tcW w:w="1134" w:type="dxa"/>
          </w:tcPr>
          <w:p w14:paraId="6B59EC2F" w14:textId="77777777" w:rsidR="00151B00" w:rsidRDefault="00151B00" w:rsidP="00A96594">
            <w:pPr>
              <w:rPr>
                <w:rFonts w:ascii="Times New Roman" w:hAnsi="Times New Roman" w:cs="Times New Roman"/>
                <w:lang w:val="en-GB"/>
              </w:rPr>
            </w:pPr>
          </w:p>
        </w:tc>
        <w:tc>
          <w:tcPr>
            <w:tcW w:w="11543" w:type="dxa"/>
          </w:tcPr>
          <w:p w14:paraId="73C6C507" w14:textId="77777777" w:rsidR="00151B00" w:rsidRDefault="00151B00" w:rsidP="00A96594">
            <w:pPr>
              <w:rPr>
                <w:rFonts w:ascii="Times New Roman" w:hAnsi="Times New Roman" w:cs="Times New Roman"/>
                <w:lang w:val="en-GB"/>
              </w:rPr>
            </w:pPr>
          </w:p>
        </w:tc>
      </w:tr>
      <w:tr w:rsidR="00151B00" w14:paraId="0DEDE61E" w14:textId="77777777" w:rsidTr="00A96594">
        <w:trPr>
          <w:trHeight w:val="830"/>
        </w:trPr>
        <w:tc>
          <w:tcPr>
            <w:tcW w:w="1271" w:type="dxa"/>
          </w:tcPr>
          <w:p w14:paraId="22C1E5D9" w14:textId="77777777" w:rsidR="00151B00" w:rsidRDefault="00151B00" w:rsidP="00A96594">
            <w:pPr>
              <w:rPr>
                <w:rFonts w:ascii="Times New Roman" w:hAnsi="Times New Roman" w:cs="Times New Roman"/>
                <w:lang w:val="en-GB"/>
              </w:rPr>
            </w:pPr>
          </w:p>
        </w:tc>
        <w:tc>
          <w:tcPr>
            <w:tcW w:w="1134" w:type="dxa"/>
          </w:tcPr>
          <w:p w14:paraId="039B7BAB" w14:textId="77777777" w:rsidR="00151B00" w:rsidRDefault="00151B00" w:rsidP="00A96594">
            <w:pPr>
              <w:rPr>
                <w:rFonts w:ascii="Times New Roman" w:hAnsi="Times New Roman" w:cs="Times New Roman"/>
                <w:lang w:val="en-GB"/>
              </w:rPr>
            </w:pPr>
          </w:p>
        </w:tc>
        <w:tc>
          <w:tcPr>
            <w:tcW w:w="11543" w:type="dxa"/>
          </w:tcPr>
          <w:p w14:paraId="7EE40DAF" w14:textId="77777777" w:rsidR="00151B00" w:rsidRDefault="00151B00" w:rsidP="00A96594">
            <w:pPr>
              <w:rPr>
                <w:rFonts w:ascii="Times New Roman" w:hAnsi="Times New Roman" w:cs="Times New Roman"/>
                <w:lang w:val="en-GB"/>
              </w:rPr>
            </w:pPr>
          </w:p>
        </w:tc>
      </w:tr>
    </w:tbl>
    <w:p w14:paraId="4E4F48BE" w14:textId="77777777" w:rsidR="00C23664" w:rsidRDefault="00C23664" w:rsidP="00C23664">
      <w:pPr>
        <w:rPr>
          <w:rFonts w:ascii="Times New Roman" w:hAnsi="Times New Roman" w:cs="Times New Roman"/>
          <w:b/>
          <w:bCs/>
        </w:rPr>
      </w:pPr>
    </w:p>
    <w:p w14:paraId="28D046B1" w14:textId="70B25965" w:rsidR="00E41C79" w:rsidRDefault="00844D3F" w:rsidP="00E41C79">
      <w:pPr>
        <w:pStyle w:val="ListParagraph"/>
        <w:numPr>
          <w:ilvl w:val="0"/>
          <w:numId w:val="3"/>
        </w:numPr>
        <w:rPr>
          <w:rFonts w:ascii="Times New Roman" w:hAnsi="Times New Roman" w:cs="Times New Roman"/>
          <w:b/>
          <w:bCs/>
        </w:rPr>
      </w:pPr>
      <w:r>
        <w:rPr>
          <w:rFonts w:ascii="Times New Roman" w:hAnsi="Times New Roman" w:cs="Times New Roman"/>
          <w:b/>
          <w:bCs/>
        </w:rPr>
        <w:t xml:space="preserve">Geographical scope </w:t>
      </w:r>
    </w:p>
    <w:p w14:paraId="5812D347" w14:textId="54FA3D94" w:rsidR="003D0E0A" w:rsidRPr="00115AE6" w:rsidRDefault="003D0E0A" w:rsidP="003D0E0A">
      <w:pPr>
        <w:rPr>
          <w:rFonts w:ascii="Times New Roman" w:hAnsi="Times New Roman" w:cs="Times New Roman"/>
          <w:b/>
          <w:bCs/>
        </w:rPr>
      </w:pPr>
      <w:r w:rsidRPr="00115AE6">
        <w:rPr>
          <w:rFonts w:ascii="Times New Roman" w:hAnsi="Times New Roman" w:cs="Times New Roman"/>
          <w:b/>
          <w:bCs/>
          <w:lang w:val="en-GB"/>
        </w:rPr>
        <w:t>Explanatory notes</w:t>
      </w:r>
      <w:r w:rsidRPr="00115AE6">
        <w:rPr>
          <w:rFonts w:ascii="Times New Roman" w:hAnsi="Times New Roman" w:cs="Times New Roman"/>
          <w:b/>
          <w:bCs/>
        </w:rPr>
        <w:t xml:space="preserve"> </w:t>
      </w:r>
    </w:p>
    <w:p w14:paraId="0ACC1447" w14:textId="53D23D21" w:rsidR="003D0E0A" w:rsidRPr="003D0E0A" w:rsidRDefault="009D6C5D" w:rsidP="003D0E0A">
      <w:pPr>
        <w:spacing w:after="120"/>
        <w:rPr>
          <w:rFonts w:ascii="Times New Roman" w:hAnsi="Times New Roman" w:cs="Times New Roman"/>
        </w:rPr>
      </w:pPr>
      <w:r>
        <w:rPr>
          <w:rFonts w:ascii="Times New Roman" w:hAnsi="Times New Roman" w:cs="Times New Roman"/>
        </w:rPr>
        <w:t>As set out in the Standardized Procedure, t</w:t>
      </w:r>
      <w:r w:rsidR="003D0E0A" w:rsidRPr="003D0E0A">
        <w:rPr>
          <w:rFonts w:ascii="Times New Roman" w:hAnsi="Times New Roman" w:cs="Times New Roman"/>
        </w:rPr>
        <w:t>his section should include information on the geographical scope of the area covered under the regional environmental management pla</w:t>
      </w:r>
      <w:r w:rsidR="00E34B63">
        <w:rPr>
          <w:rFonts w:ascii="Times New Roman" w:hAnsi="Times New Roman" w:cs="Times New Roman"/>
        </w:rPr>
        <w:t>n, including the following:</w:t>
      </w:r>
    </w:p>
    <w:p w14:paraId="7CDFBC30" w14:textId="11FF97ED" w:rsidR="003D0E0A" w:rsidRPr="009D6C5D" w:rsidRDefault="003D0E0A" w:rsidP="009D6C5D">
      <w:pPr>
        <w:pStyle w:val="ListParagraph"/>
        <w:numPr>
          <w:ilvl w:val="0"/>
          <w:numId w:val="10"/>
        </w:numPr>
        <w:spacing w:after="120"/>
        <w:rPr>
          <w:rFonts w:ascii="Times New Roman" w:hAnsi="Times New Roman" w:cs="Times New Roman"/>
        </w:rPr>
      </w:pPr>
      <w:r w:rsidRPr="009D6C5D">
        <w:rPr>
          <w:rFonts w:ascii="Times New Roman" w:hAnsi="Times New Roman" w:cs="Times New Roman"/>
        </w:rPr>
        <w:t xml:space="preserve">Describe the data and information used for developing the definition of the region, including the rationale. This will include summarizing the main data on bathymetry, geomorphology, biogeography and oceanography. </w:t>
      </w:r>
    </w:p>
    <w:p w14:paraId="6ED5E749" w14:textId="15741007" w:rsidR="003D0E0A" w:rsidRPr="009D6C5D" w:rsidRDefault="003D0E0A" w:rsidP="009D6C5D">
      <w:pPr>
        <w:pStyle w:val="ListParagraph"/>
        <w:numPr>
          <w:ilvl w:val="0"/>
          <w:numId w:val="10"/>
        </w:numPr>
        <w:spacing w:after="120"/>
        <w:rPr>
          <w:rFonts w:ascii="Times New Roman" w:hAnsi="Times New Roman" w:cs="Times New Roman"/>
        </w:rPr>
      </w:pPr>
      <w:r w:rsidRPr="009D6C5D">
        <w:rPr>
          <w:rFonts w:ascii="Times New Roman" w:hAnsi="Times New Roman" w:cs="Times New Roman"/>
        </w:rPr>
        <w:t xml:space="preserve">Provide the geographical coordinates and water depths of the regional environmental management plan region. </w:t>
      </w:r>
    </w:p>
    <w:p w14:paraId="47C4DEE3" w14:textId="2097A779" w:rsidR="003D0E0A" w:rsidRPr="009D6C5D" w:rsidRDefault="003D0E0A" w:rsidP="009D6C5D">
      <w:pPr>
        <w:pStyle w:val="ListParagraph"/>
        <w:numPr>
          <w:ilvl w:val="0"/>
          <w:numId w:val="10"/>
        </w:numPr>
        <w:spacing w:after="120"/>
        <w:rPr>
          <w:rFonts w:ascii="Times New Roman" w:hAnsi="Times New Roman" w:cs="Times New Roman"/>
        </w:rPr>
      </w:pPr>
      <w:r w:rsidRPr="009D6C5D">
        <w:rPr>
          <w:rFonts w:ascii="Times New Roman" w:hAnsi="Times New Roman" w:cs="Times New Roman"/>
        </w:rPr>
        <w:t xml:space="preserve">Provide a map that shows: </w:t>
      </w:r>
    </w:p>
    <w:p w14:paraId="435A9835" w14:textId="22A9B10C" w:rsidR="003D0E0A" w:rsidRPr="009D6C5D" w:rsidRDefault="003D0E0A" w:rsidP="009D6C5D">
      <w:pPr>
        <w:pStyle w:val="ListParagraph"/>
        <w:numPr>
          <w:ilvl w:val="1"/>
          <w:numId w:val="11"/>
        </w:numPr>
        <w:spacing w:after="120"/>
        <w:rPr>
          <w:rFonts w:ascii="Times New Roman" w:hAnsi="Times New Roman" w:cs="Times New Roman"/>
        </w:rPr>
      </w:pPr>
      <w:r w:rsidRPr="009D6C5D">
        <w:rPr>
          <w:rFonts w:ascii="Times New Roman" w:hAnsi="Times New Roman" w:cs="Times New Roman"/>
        </w:rPr>
        <w:t xml:space="preserve">Boundaries of the regional environmental management plan in the Area; </w:t>
      </w:r>
    </w:p>
    <w:p w14:paraId="2B9E7280" w14:textId="706E6D30" w:rsidR="00E41C79" w:rsidRPr="009D6C5D" w:rsidRDefault="003D0E0A" w:rsidP="009D6C5D">
      <w:pPr>
        <w:pStyle w:val="ListParagraph"/>
        <w:numPr>
          <w:ilvl w:val="1"/>
          <w:numId w:val="11"/>
        </w:numPr>
        <w:spacing w:after="120"/>
        <w:rPr>
          <w:rFonts w:ascii="Times New Roman" w:hAnsi="Times New Roman" w:cs="Times New Roman"/>
        </w:rPr>
      </w:pPr>
      <w:r w:rsidRPr="009D6C5D">
        <w:rPr>
          <w:rFonts w:ascii="Times New Roman" w:hAnsi="Times New Roman" w:cs="Times New Roman"/>
        </w:rPr>
        <w:t>Contract areas and reserved areas.</w:t>
      </w:r>
    </w:p>
    <w:p w14:paraId="76BCAD7A" w14:textId="77777777" w:rsidR="00251190" w:rsidRDefault="00251190" w:rsidP="003D0E0A">
      <w:pPr>
        <w:spacing w:after="120"/>
        <w:rPr>
          <w:rFonts w:ascii="Times New Roman" w:hAnsi="Times New Roman" w:cs="Times New Roman"/>
        </w:rPr>
      </w:pPr>
    </w:p>
    <w:tbl>
      <w:tblPr>
        <w:tblStyle w:val="TableGrid"/>
        <w:tblW w:w="0" w:type="auto"/>
        <w:tblLook w:val="04A0" w:firstRow="1" w:lastRow="0" w:firstColumn="1" w:lastColumn="0" w:noHBand="0" w:noVBand="1"/>
      </w:tblPr>
      <w:tblGrid>
        <w:gridCol w:w="1323"/>
        <w:gridCol w:w="1133"/>
        <w:gridCol w:w="11492"/>
      </w:tblGrid>
      <w:tr w:rsidR="00251190" w:rsidRPr="00A66082" w14:paraId="338CC10F" w14:textId="77777777" w:rsidTr="00A96594">
        <w:tc>
          <w:tcPr>
            <w:tcW w:w="1271" w:type="dxa"/>
          </w:tcPr>
          <w:p w14:paraId="27197034" w14:textId="77777777" w:rsidR="00251190" w:rsidRPr="00A66082" w:rsidRDefault="00251190" w:rsidP="00A96594">
            <w:pPr>
              <w:rPr>
                <w:rFonts w:ascii="Times New Roman" w:hAnsi="Times New Roman" w:cs="Times New Roman"/>
                <w:b/>
                <w:bCs/>
                <w:lang w:val="en-GB"/>
              </w:rPr>
            </w:pPr>
            <w:r w:rsidRPr="00A66082">
              <w:rPr>
                <w:rFonts w:ascii="Times New Roman" w:hAnsi="Times New Roman" w:cs="Times New Roman"/>
                <w:b/>
                <w:bCs/>
                <w:lang w:val="en-GB"/>
              </w:rPr>
              <w:t xml:space="preserve">Paragraph number </w:t>
            </w:r>
          </w:p>
        </w:tc>
        <w:tc>
          <w:tcPr>
            <w:tcW w:w="1134" w:type="dxa"/>
          </w:tcPr>
          <w:p w14:paraId="15F234F7" w14:textId="77777777" w:rsidR="00251190" w:rsidRPr="00A66082" w:rsidRDefault="00251190" w:rsidP="00A96594">
            <w:pPr>
              <w:rPr>
                <w:rFonts w:ascii="Times New Roman" w:hAnsi="Times New Roman" w:cs="Times New Roman"/>
                <w:b/>
                <w:bCs/>
                <w:lang w:val="en-GB"/>
              </w:rPr>
            </w:pPr>
            <w:r w:rsidRPr="00A66082">
              <w:rPr>
                <w:rFonts w:ascii="Times New Roman" w:hAnsi="Times New Roman" w:cs="Times New Roman"/>
                <w:b/>
                <w:bCs/>
                <w:lang w:val="en-GB"/>
              </w:rPr>
              <w:t xml:space="preserve">Line number </w:t>
            </w:r>
          </w:p>
        </w:tc>
        <w:tc>
          <w:tcPr>
            <w:tcW w:w="11543" w:type="dxa"/>
          </w:tcPr>
          <w:p w14:paraId="07E69271" w14:textId="77777777" w:rsidR="00251190" w:rsidRPr="00A66082" w:rsidRDefault="00251190" w:rsidP="00A96594">
            <w:pPr>
              <w:rPr>
                <w:rFonts w:ascii="Times New Roman" w:hAnsi="Times New Roman" w:cs="Times New Roman"/>
                <w:b/>
                <w:bCs/>
                <w:lang w:val="en-GB"/>
              </w:rPr>
            </w:pPr>
            <w:r w:rsidRPr="00A66082">
              <w:rPr>
                <w:rFonts w:ascii="Times New Roman" w:hAnsi="Times New Roman" w:cs="Times New Roman"/>
                <w:b/>
                <w:bCs/>
                <w:lang w:val="en-GB"/>
              </w:rPr>
              <w:t>Specific comments</w:t>
            </w:r>
          </w:p>
        </w:tc>
      </w:tr>
      <w:tr w:rsidR="00251190" w14:paraId="641DFD04" w14:textId="77777777" w:rsidTr="00A96594">
        <w:trPr>
          <w:trHeight w:val="849"/>
        </w:trPr>
        <w:tc>
          <w:tcPr>
            <w:tcW w:w="1271" w:type="dxa"/>
          </w:tcPr>
          <w:p w14:paraId="39D72548" w14:textId="77777777" w:rsidR="00251190" w:rsidRDefault="00251190" w:rsidP="00A96594">
            <w:pPr>
              <w:rPr>
                <w:rFonts w:ascii="Times New Roman" w:hAnsi="Times New Roman" w:cs="Times New Roman"/>
                <w:lang w:val="en-GB"/>
              </w:rPr>
            </w:pPr>
          </w:p>
        </w:tc>
        <w:tc>
          <w:tcPr>
            <w:tcW w:w="1134" w:type="dxa"/>
          </w:tcPr>
          <w:p w14:paraId="0DBE03EA" w14:textId="77777777" w:rsidR="00251190" w:rsidRDefault="00251190" w:rsidP="00A96594">
            <w:pPr>
              <w:rPr>
                <w:rFonts w:ascii="Times New Roman" w:hAnsi="Times New Roman" w:cs="Times New Roman"/>
                <w:lang w:val="en-GB"/>
              </w:rPr>
            </w:pPr>
          </w:p>
        </w:tc>
        <w:tc>
          <w:tcPr>
            <w:tcW w:w="11543" w:type="dxa"/>
          </w:tcPr>
          <w:p w14:paraId="4DA8E9CB" w14:textId="77777777" w:rsidR="00251190" w:rsidRDefault="00251190" w:rsidP="00A96594">
            <w:pPr>
              <w:rPr>
                <w:rFonts w:ascii="Times New Roman" w:hAnsi="Times New Roman" w:cs="Times New Roman"/>
                <w:lang w:val="en-GB"/>
              </w:rPr>
            </w:pPr>
          </w:p>
        </w:tc>
      </w:tr>
      <w:tr w:rsidR="00251190" w14:paraId="727501E0" w14:textId="77777777" w:rsidTr="00A96594">
        <w:trPr>
          <w:trHeight w:val="847"/>
        </w:trPr>
        <w:tc>
          <w:tcPr>
            <w:tcW w:w="1271" w:type="dxa"/>
          </w:tcPr>
          <w:p w14:paraId="6D806E59" w14:textId="77777777" w:rsidR="00251190" w:rsidRDefault="00251190" w:rsidP="00A96594">
            <w:pPr>
              <w:rPr>
                <w:rFonts w:ascii="Times New Roman" w:hAnsi="Times New Roman" w:cs="Times New Roman"/>
                <w:lang w:val="en-GB"/>
              </w:rPr>
            </w:pPr>
          </w:p>
        </w:tc>
        <w:tc>
          <w:tcPr>
            <w:tcW w:w="1134" w:type="dxa"/>
          </w:tcPr>
          <w:p w14:paraId="73163BBF" w14:textId="77777777" w:rsidR="00251190" w:rsidRDefault="00251190" w:rsidP="00A96594">
            <w:pPr>
              <w:rPr>
                <w:rFonts w:ascii="Times New Roman" w:hAnsi="Times New Roman" w:cs="Times New Roman"/>
                <w:lang w:val="en-GB"/>
              </w:rPr>
            </w:pPr>
          </w:p>
        </w:tc>
        <w:tc>
          <w:tcPr>
            <w:tcW w:w="11543" w:type="dxa"/>
          </w:tcPr>
          <w:p w14:paraId="36FF127C" w14:textId="77777777" w:rsidR="00251190" w:rsidRDefault="00251190" w:rsidP="00A96594">
            <w:pPr>
              <w:rPr>
                <w:rFonts w:ascii="Times New Roman" w:hAnsi="Times New Roman" w:cs="Times New Roman"/>
                <w:lang w:val="en-GB"/>
              </w:rPr>
            </w:pPr>
          </w:p>
        </w:tc>
      </w:tr>
      <w:tr w:rsidR="00251190" w14:paraId="6FC89D15" w14:textId="77777777" w:rsidTr="00A96594">
        <w:trPr>
          <w:trHeight w:val="688"/>
        </w:trPr>
        <w:tc>
          <w:tcPr>
            <w:tcW w:w="1271" w:type="dxa"/>
          </w:tcPr>
          <w:p w14:paraId="0DD5DE9F" w14:textId="77777777" w:rsidR="00251190" w:rsidRDefault="00251190" w:rsidP="00A96594">
            <w:pPr>
              <w:rPr>
                <w:rFonts w:ascii="Times New Roman" w:hAnsi="Times New Roman" w:cs="Times New Roman"/>
                <w:lang w:val="en-GB"/>
              </w:rPr>
            </w:pPr>
          </w:p>
        </w:tc>
        <w:tc>
          <w:tcPr>
            <w:tcW w:w="1134" w:type="dxa"/>
          </w:tcPr>
          <w:p w14:paraId="60CA3122" w14:textId="77777777" w:rsidR="00251190" w:rsidRDefault="00251190" w:rsidP="00A96594">
            <w:pPr>
              <w:rPr>
                <w:rFonts w:ascii="Times New Roman" w:hAnsi="Times New Roman" w:cs="Times New Roman"/>
                <w:lang w:val="en-GB"/>
              </w:rPr>
            </w:pPr>
          </w:p>
        </w:tc>
        <w:tc>
          <w:tcPr>
            <w:tcW w:w="11543" w:type="dxa"/>
          </w:tcPr>
          <w:p w14:paraId="47CBC81B" w14:textId="77777777" w:rsidR="00251190" w:rsidRDefault="00251190" w:rsidP="00A96594">
            <w:pPr>
              <w:rPr>
                <w:rFonts w:ascii="Times New Roman" w:hAnsi="Times New Roman" w:cs="Times New Roman"/>
                <w:lang w:val="en-GB"/>
              </w:rPr>
            </w:pPr>
          </w:p>
        </w:tc>
      </w:tr>
      <w:tr w:rsidR="00251190" w14:paraId="013DEB1C" w14:textId="77777777" w:rsidTr="00A96594">
        <w:trPr>
          <w:trHeight w:val="830"/>
        </w:trPr>
        <w:tc>
          <w:tcPr>
            <w:tcW w:w="1271" w:type="dxa"/>
          </w:tcPr>
          <w:p w14:paraId="7E3F1055" w14:textId="77777777" w:rsidR="00251190" w:rsidRDefault="00251190" w:rsidP="00A96594">
            <w:pPr>
              <w:rPr>
                <w:rFonts w:ascii="Times New Roman" w:hAnsi="Times New Roman" w:cs="Times New Roman"/>
                <w:lang w:val="en-GB"/>
              </w:rPr>
            </w:pPr>
          </w:p>
        </w:tc>
        <w:tc>
          <w:tcPr>
            <w:tcW w:w="1134" w:type="dxa"/>
          </w:tcPr>
          <w:p w14:paraId="546287AF" w14:textId="77777777" w:rsidR="00251190" w:rsidRDefault="00251190" w:rsidP="00A96594">
            <w:pPr>
              <w:rPr>
                <w:rFonts w:ascii="Times New Roman" w:hAnsi="Times New Roman" w:cs="Times New Roman"/>
                <w:lang w:val="en-GB"/>
              </w:rPr>
            </w:pPr>
          </w:p>
        </w:tc>
        <w:tc>
          <w:tcPr>
            <w:tcW w:w="11543" w:type="dxa"/>
          </w:tcPr>
          <w:p w14:paraId="62FC39AF" w14:textId="77777777" w:rsidR="00251190" w:rsidRDefault="00251190" w:rsidP="00A96594">
            <w:pPr>
              <w:rPr>
                <w:rFonts w:ascii="Times New Roman" w:hAnsi="Times New Roman" w:cs="Times New Roman"/>
                <w:lang w:val="en-GB"/>
              </w:rPr>
            </w:pPr>
          </w:p>
        </w:tc>
      </w:tr>
    </w:tbl>
    <w:p w14:paraId="64BA4E02" w14:textId="77777777" w:rsidR="00460D6B" w:rsidRDefault="00460D6B" w:rsidP="003D0E0A">
      <w:pPr>
        <w:spacing w:after="120"/>
        <w:rPr>
          <w:rFonts w:ascii="Times New Roman" w:hAnsi="Times New Roman" w:cs="Times New Roman"/>
        </w:rPr>
      </w:pPr>
    </w:p>
    <w:p w14:paraId="3044E34C" w14:textId="21A516D4" w:rsidR="00251190" w:rsidRDefault="008817CD" w:rsidP="008817CD">
      <w:pPr>
        <w:pStyle w:val="ListParagraph"/>
        <w:numPr>
          <w:ilvl w:val="0"/>
          <w:numId w:val="3"/>
        </w:numPr>
        <w:rPr>
          <w:rFonts w:ascii="Times New Roman" w:hAnsi="Times New Roman" w:cs="Times New Roman"/>
          <w:b/>
          <w:bCs/>
        </w:rPr>
      </w:pPr>
      <w:r w:rsidRPr="008817CD">
        <w:rPr>
          <w:rFonts w:ascii="Times New Roman" w:hAnsi="Times New Roman" w:cs="Times New Roman"/>
          <w:b/>
          <w:bCs/>
        </w:rPr>
        <w:t>Regional Setting</w:t>
      </w:r>
    </w:p>
    <w:p w14:paraId="32F1092C" w14:textId="587E77A4" w:rsidR="00BE722F" w:rsidRPr="00115AE6" w:rsidRDefault="00BE722F" w:rsidP="00BE722F">
      <w:pPr>
        <w:rPr>
          <w:rFonts w:ascii="Times New Roman" w:hAnsi="Times New Roman" w:cs="Times New Roman"/>
          <w:b/>
          <w:bCs/>
        </w:rPr>
      </w:pPr>
      <w:r w:rsidRPr="00115AE6">
        <w:rPr>
          <w:rFonts w:ascii="Times New Roman" w:hAnsi="Times New Roman" w:cs="Times New Roman"/>
          <w:b/>
          <w:bCs/>
          <w:lang w:val="en-GB"/>
        </w:rPr>
        <w:t>Explanatory notes</w:t>
      </w:r>
      <w:r w:rsidRPr="00115AE6">
        <w:rPr>
          <w:rFonts w:ascii="Times New Roman" w:hAnsi="Times New Roman" w:cs="Times New Roman"/>
          <w:b/>
          <w:bCs/>
        </w:rPr>
        <w:t xml:space="preserve"> </w:t>
      </w:r>
    </w:p>
    <w:p w14:paraId="4D24452E" w14:textId="5A79D7D9" w:rsidR="00BE722F" w:rsidRPr="00BE722F" w:rsidRDefault="00A45FF4" w:rsidP="00BE722F">
      <w:pPr>
        <w:rPr>
          <w:rFonts w:ascii="Times New Roman" w:hAnsi="Times New Roman" w:cs="Times New Roman"/>
          <w:lang w:val="en-GB"/>
        </w:rPr>
      </w:pPr>
      <w:r>
        <w:rPr>
          <w:rFonts w:ascii="Times New Roman" w:hAnsi="Times New Roman" w:cs="Times New Roman"/>
          <w:lang w:val="en-GB"/>
        </w:rPr>
        <w:t xml:space="preserve">As set out in the </w:t>
      </w:r>
      <w:r w:rsidRPr="00A45FF4">
        <w:rPr>
          <w:rFonts w:ascii="Times New Roman" w:hAnsi="Times New Roman" w:cs="Times New Roman"/>
          <w:lang w:val="en-GB"/>
        </w:rPr>
        <w:t xml:space="preserve">Standardized Procedure, </w:t>
      </w:r>
      <w:r>
        <w:rPr>
          <w:rFonts w:ascii="Times New Roman" w:hAnsi="Times New Roman" w:cs="Times New Roman"/>
          <w:lang w:val="en-GB"/>
        </w:rPr>
        <w:t>t</w:t>
      </w:r>
      <w:r w:rsidR="00D86FAA" w:rsidRPr="00BE722F">
        <w:rPr>
          <w:rFonts w:ascii="Times New Roman" w:hAnsi="Times New Roman" w:cs="Times New Roman"/>
          <w:lang w:val="en-GB"/>
        </w:rPr>
        <w:t xml:space="preserve">his section should include a summary of the information compiled in the regional environmental characterization and the data report, without repeating detailed information already presented in those background reports. This section will be supported by maps and geographic information system files, including available information on the </w:t>
      </w:r>
      <w:r w:rsidR="00647F82">
        <w:rPr>
          <w:rFonts w:ascii="Times New Roman" w:hAnsi="Times New Roman" w:cs="Times New Roman"/>
          <w:lang w:val="en-GB"/>
        </w:rPr>
        <w:t xml:space="preserve">following </w:t>
      </w:r>
      <w:r w:rsidR="00D86FAA" w:rsidRPr="00BE722F">
        <w:rPr>
          <w:rFonts w:ascii="Times New Roman" w:hAnsi="Times New Roman" w:cs="Times New Roman"/>
          <w:lang w:val="en-GB"/>
        </w:rPr>
        <w:t>categories</w:t>
      </w:r>
      <w:r w:rsidR="00647F82">
        <w:rPr>
          <w:rFonts w:ascii="Times New Roman" w:hAnsi="Times New Roman" w:cs="Times New Roman"/>
          <w:lang w:val="en-GB"/>
        </w:rPr>
        <w:t>:</w:t>
      </w:r>
    </w:p>
    <w:p w14:paraId="037EC5BD" w14:textId="4F5FFB8D" w:rsidR="00BE722F" w:rsidRPr="00323585" w:rsidRDefault="00BE722F" w:rsidP="00323585">
      <w:pPr>
        <w:pStyle w:val="ListParagraph"/>
        <w:numPr>
          <w:ilvl w:val="0"/>
          <w:numId w:val="5"/>
        </w:numPr>
        <w:rPr>
          <w:rFonts w:ascii="Times New Roman" w:hAnsi="Times New Roman" w:cs="Times New Roman"/>
          <w:lang w:val="en-GB"/>
        </w:rPr>
      </w:pPr>
      <w:r w:rsidRPr="00323585">
        <w:rPr>
          <w:rFonts w:ascii="Times New Roman" w:hAnsi="Times New Roman" w:cs="Times New Roman"/>
          <w:lang w:val="en-GB"/>
        </w:rPr>
        <w:t xml:space="preserve">Environmental </w:t>
      </w:r>
      <w:r w:rsidR="004C2963">
        <w:rPr>
          <w:rFonts w:ascii="Times New Roman" w:hAnsi="Times New Roman" w:cs="Times New Roman"/>
          <w:lang w:val="en-GB"/>
        </w:rPr>
        <w:t>c</w:t>
      </w:r>
      <w:r w:rsidRPr="00323585">
        <w:rPr>
          <w:rFonts w:ascii="Times New Roman" w:hAnsi="Times New Roman" w:cs="Times New Roman"/>
          <w:lang w:val="en-GB"/>
        </w:rPr>
        <w:t>haracteristics, including physicochemical characteristics, geological characteristic, biological characteristics, natural stressors.</w:t>
      </w:r>
    </w:p>
    <w:p w14:paraId="317496D6" w14:textId="77777777" w:rsidR="00BE722F" w:rsidRPr="00323585" w:rsidRDefault="00BE722F" w:rsidP="00323585">
      <w:pPr>
        <w:pStyle w:val="ListParagraph"/>
        <w:numPr>
          <w:ilvl w:val="0"/>
          <w:numId w:val="5"/>
        </w:numPr>
        <w:rPr>
          <w:rFonts w:ascii="Times New Roman" w:hAnsi="Times New Roman" w:cs="Times New Roman"/>
          <w:lang w:val="en-GB"/>
        </w:rPr>
      </w:pPr>
      <w:r w:rsidRPr="00323585">
        <w:rPr>
          <w:rFonts w:ascii="Times New Roman" w:hAnsi="Times New Roman" w:cs="Times New Roman"/>
          <w:lang w:val="en-GB"/>
        </w:rPr>
        <w:t>Information on human activities in the region including mineral resource related activities, fisheries, cables, other anthropogenic stressors, and cultural heritage and interests</w:t>
      </w:r>
    </w:p>
    <w:p w14:paraId="60CB6BE7" w14:textId="77777777" w:rsidR="00BE722F" w:rsidRPr="00323585" w:rsidRDefault="00BE722F" w:rsidP="00323585">
      <w:pPr>
        <w:pStyle w:val="ListParagraph"/>
        <w:numPr>
          <w:ilvl w:val="0"/>
          <w:numId w:val="5"/>
        </w:numPr>
        <w:rPr>
          <w:rFonts w:ascii="Times New Roman" w:hAnsi="Times New Roman" w:cs="Times New Roman"/>
          <w:lang w:val="en-GB"/>
        </w:rPr>
      </w:pPr>
      <w:r w:rsidRPr="00323585">
        <w:rPr>
          <w:rFonts w:ascii="Times New Roman" w:hAnsi="Times New Roman" w:cs="Times New Roman"/>
          <w:lang w:val="en-GB"/>
        </w:rPr>
        <w:t>Description of knowledge gaps</w:t>
      </w:r>
    </w:p>
    <w:p w14:paraId="76F766CA" w14:textId="77777777" w:rsidR="00BE722F" w:rsidRPr="00323585" w:rsidRDefault="00BE722F" w:rsidP="00323585">
      <w:pPr>
        <w:pStyle w:val="ListParagraph"/>
        <w:numPr>
          <w:ilvl w:val="0"/>
          <w:numId w:val="5"/>
        </w:numPr>
        <w:rPr>
          <w:rFonts w:ascii="Times New Roman" w:hAnsi="Times New Roman" w:cs="Times New Roman"/>
          <w:lang w:val="en-GB"/>
        </w:rPr>
      </w:pPr>
      <w:r w:rsidRPr="00323585">
        <w:rPr>
          <w:rFonts w:ascii="Times New Roman" w:hAnsi="Times New Roman" w:cs="Times New Roman"/>
          <w:lang w:val="en-GB"/>
        </w:rPr>
        <w:t>Designations and management systems in the region</w:t>
      </w:r>
    </w:p>
    <w:p w14:paraId="5CF7EE51" w14:textId="2B0CE153" w:rsidR="00647F82" w:rsidRDefault="00647F82" w:rsidP="00DC687A">
      <w:pPr>
        <w:rPr>
          <w:rFonts w:ascii="Times New Roman" w:hAnsi="Times New Roman" w:cs="Times New Roman"/>
          <w:lang w:val="en-GB"/>
        </w:rPr>
      </w:pPr>
      <w:r>
        <w:rPr>
          <w:rFonts w:ascii="Times New Roman" w:hAnsi="Times New Roman" w:cs="Times New Roman"/>
          <w:lang w:val="en-GB"/>
        </w:rPr>
        <w:t xml:space="preserve">States and stakeholders are encouraged to consider the following </w:t>
      </w:r>
      <w:r w:rsidRPr="009865BE">
        <w:rPr>
          <w:rFonts w:ascii="Times New Roman" w:hAnsi="Times New Roman" w:cs="Times New Roman"/>
          <w:b/>
          <w:bCs/>
          <w:lang w:val="en-GB"/>
        </w:rPr>
        <w:t>guiding question</w:t>
      </w:r>
      <w:r w:rsidRPr="009865BE">
        <w:rPr>
          <w:rFonts w:ascii="Times New Roman" w:hAnsi="Times New Roman" w:cs="Times New Roman"/>
          <w:lang w:val="en-GB"/>
        </w:rPr>
        <w:t xml:space="preserve"> </w:t>
      </w:r>
      <w:r w:rsidR="00F71BF2">
        <w:rPr>
          <w:rFonts w:ascii="Times New Roman" w:hAnsi="Times New Roman" w:cs="Times New Roman"/>
          <w:lang w:val="en-GB"/>
        </w:rPr>
        <w:t>when</w:t>
      </w:r>
      <w:r>
        <w:rPr>
          <w:rFonts w:ascii="Times New Roman" w:hAnsi="Times New Roman" w:cs="Times New Roman"/>
          <w:lang w:val="en-GB"/>
        </w:rPr>
        <w:t xml:space="preserve"> preparing their comments: </w:t>
      </w:r>
    </w:p>
    <w:p w14:paraId="58FFC14C" w14:textId="3DD056C6" w:rsidR="00DC687A" w:rsidRDefault="00BB5CAC" w:rsidP="00654D3B">
      <w:pPr>
        <w:pStyle w:val="ListParagraph"/>
        <w:numPr>
          <w:ilvl w:val="0"/>
          <w:numId w:val="6"/>
        </w:numPr>
        <w:rPr>
          <w:rFonts w:ascii="Times New Roman" w:hAnsi="Times New Roman" w:cs="Times New Roman"/>
          <w:lang w:val="en-GB"/>
        </w:rPr>
      </w:pPr>
      <w:r>
        <w:rPr>
          <w:rFonts w:ascii="Times New Roman" w:hAnsi="Times New Roman" w:cs="Times New Roman"/>
          <w:lang w:val="en-GB"/>
        </w:rPr>
        <w:t>Is</w:t>
      </w:r>
      <w:r w:rsidR="005F0926">
        <w:rPr>
          <w:rFonts w:ascii="Times New Roman" w:hAnsi="Times New Roman" w:cs="Times New Roman"/>
          <w:lang w:val="en-GB"/>
        </w:rPr>
        <w:t xml:space="preserve"> there s</w:t>
      </w:r>
      <w:r w:rsidR="00DC687A" w:rsidRPr="009865BE">
        <w:rPr>
          <w:rFonts w:ascii="Times New Roman" w:hAnsi="Times New Roman" w:cs="Times New Roman"/>
          <w:lang w:val="en-GB"/>
        </w:rPr>
        <w:t>upplementary information on</w:t>
      </w:r>
      <w:r w:rsidR="005F0926">
        <w:rPr>
          <w:rFonts w:ascii="Times New Roman" w:hAnsi="Times New Roman" w:cs="Times New Roman"/>
          <w:lang w:val="en-GB"/>
        </w:rPr>
        <w:t xml:space="preserve"> </w:t>
      </w:r>
      <w:r w:rsidR="00DC687A" w:rsidRPr="009865BE">
        <w:rPr>
          <w:rFonts w:ascii="Times New Roman" w:hAnsi="Times New Roman" w:cs="Times New Roman"/>
          <w:lang w:val="en-GB"/>
        </w:rPr>
        <w:t xml:space="preserve">regional </w:t>
      </w:r>
      <w:r w:rsidR="005F0926">
        <w:rPr>
          <w:rFonts w:ascii="Times New Roman" w:hAnsi="Times New Roman" w:cs="Times New Roman"/>
          <w:lang w:val="en-GB"/>
        </w:rPr>
        <w:t>setting, which is</w:t>
      </w:r>
      <w:r w:rsidR="00DC687A" w:rsidRPr="009865BE">
        <w:rPr>
          <w:rFonts w:ascii="Times New Roman" w:hAnsi="Times New Roman" w:cs="Times New Roman"/>
          <w:lang w:val="en-GB"/>
        </w:rPr>
        <w:t xml:space="preserve"> not included in the data report and </w:t>
      </w:r>
      <w:r w:rsidR="005F0926">
        <w:rPr>
          <w:rFonts w:ascii="Times New Roman" w:hAnsi="Times New Roman" w:cs="Times New Roman"/>
          <w:lang w:val="en-GB"/>
        </w:rPr>
        <w:t>regional environmental characterisation</w:t>
      </w:r>
      <w:r>
        <w:rPr>
          <w:rStyle w:val="FootnoteReference"/>
          <w:rFonts w:ascii="Times New Roman" w:hAnsi="Times New Roman" w:cs="Times New Roman"/>
          <w:lang w:val="en-GB"/>
        </w:rPr>
        <w:footnoteReference w:id="1"/>
      </w:r>
      <w:r w:rsidR="005F0926">
        <w:rPr>
          <w:rFonts w:ascii="Times New Roman" w:hAnsi="Times New Roman" w:cs="Times New Roman"/>
          <w:lang w:val="en-GB"/>
        </w:rPr>
        <w:t xml:space="preserve"> </w:t>
      </w:r>
      <w:r>
        <w:rPr>
          <w:rFonts w:ascii="Times New Roman" w:hAnsi="Times New Roman" w:cs="Times New Roman"/>
          <w:lang w:val="en-GB"/>
        </w:rPr>
        <w:t>and</w:t>
      </w:r>
      <w:r w:rsidR="005F0926">
        <w:rPr>
          <w:rFonts w:ascii="Times New Roman" w:hAnsi="Times New Roman" w:cs="Times New Roman"/>
          <w:lang w:val="en-GB"/>
        </w:rPr>
        <w:t xml:space="preserve"> relevant</w:t>
      </w:r>
      <w:r w:rsidR="00DC687A" w:rsidRPr="009865BE">
        <w:rPr>
          <w:rFonts w:ascii="Times New Roman" w:hAnsi="Times New Roman" w:cs="Times New Roman"/>
          <w:lang w:val="en-GB"/>
        </w:rPr>
        <w:t xml:space="preserve"> to management measures or other sections of the draft REMP</w:t>
      </w:r>
      <w:r w:rsidR="005F0926">
        <w:rPr>
          <w:rFonts w:ascii="Times New Roman" w:hAnsi="Times New Roman" w:cs="Times New Roman"/>
          <w:lang w:val="en-GB"/>
        </w:rPr>
        <w:t xml:space="preserve">? </w:t>
      </w:r>
    </w:p>
    <w:p w14:paraId="1D8AEA3F" w14:textId="77777777" w:rsidR="003A1ADD" w:rsidRPr="003A1ADD" w:rsidRDefault="003A1ADD" w:rsidP="003A1ADD">
      <w:pPr>
        <w:rPr>
          <w:rFonts w:ascii="Times New Roman" w:hAnsi="Times New Roman" w:cs="Times New Roman"/>
          <w:lang w:val="en-GB"/>
        </w:rPr>
      </w:pPr>
    </w:p>
    <w:tbl>
      <w:tblPr>
        <w:tblStyle w:val="TableGrid"/>
        <w:tblW w:w="0" w:type="auto"/>
        <w:tblLook w:val="04A0" w:firstRow="1" w:lastRow="0" w:firstColumn="1" w:lastColumn="0" w:noHBand="0" w:noVBand="1"/>
      </w:tblPr>
      <w:tblGrid>
        <w:gridCol w:w="1323"/>
        <w:gridCol w:w="1133"/>
        <w:gridCol w:w="11492"/>
      </w:tblGrid>
      <w:tr w:rsidR="00705B5E" w:rsidRPr="00A66082" w14:paraId="2550F866" w14:textId="77777777" w:rsidTr="00A96594">
        <w:tc>
          <w:tcPr>
            <w:tcW w:w="1271" w:type="dxa"/>
          </w:tcPr>
          <w:p w14:paraId="44BBE993" w14:textId="77777777" w:rsidR="00705B5E" w:rsidRPr="00A66082" w:rsidRDefault="00705B5E" w:rsidP="00A96594">
            <w:pPr>
              <w:rPr>
                <w:rFonts w:ascii="Times New Roman" w:hAnsi="Times New Roman" w:cs="Times New Roman"/>
                <w:b/>
                <w:bCs/>
                <w:lang w:val="en-GB"/>
              </w:rPr>
            </w:pPr>
            <w:r w:rsidRPr="00A66082">
              <w:rPr>
                <w:rFonts w:ascii="Times New Roman" w:hAnsi="Times New Roman" w:cs="Times New Roman"/>
                <w:b/>
                <w:bCs/>
                <w:lang w:val="en-GB"/>
              </w:rPr>
              <w:lastRenderedPageBreak/>
              <w:t xml:space="preserve">Paragraph number </w:t>
            </w:r>
          </w:p>
        </w:tc>
        <w:tc>
          <w:tcPr>
            <w:tcW w:w="1134" w:type="dxa"/>
          </w:tcPr>
          <w:p w14:paraId="77FC844A" w14:textId="77777777" w:rsidR="00705B5E" w:rsidRPr="00A66082" w:rsidRDefault="00705B5E" w:rsidP="00A96594">
            <w:pPr>
              <w:rPr>
                <w:rFonts w:ascii="Times New Roman" w:hAnsi="Times New Roman" w:cs="Times New Roman"/>
                <w:b/>
                <w:bCs/>
                <w:lang w:val="en-GB"/>
              </w:rPr>
            </w:pPr>
            <w:r w:rsidRPr="00A66082">
              <w:rPr>
                <w:rFonts w:ascii="Times New Roman" w:hAnsi="Times New Roman" w:cs="Times New Roman"/>
                <w:b/>
                <w:bCs/>
                <w:lang w:val="en-GB"/>
              </w:rPr>
              <w:t xml:space="preserve">Line number </w:t>
            </w:r>
          </w:p>
        </w:tc>
        <w:tc>
          <w:tcPr>
            <w:tcW w:w="11543" w:type="dxa"/>
          </w:tcPr>
          <w:p w14:paraId="2D6C0D8F" w14:textId="77777777" w:rsidR="00705B5E" w:rsidRPr="00A66082" w:rsidRDefault="00705B5E" w:rsidP="00A96594">
            <w:pPr>
              <w:rPr>
                <w:rFonts w:ascii="Times New Roman" w:hAnsi="Times New Roman" w:cs="Times New Roman"/>
                <w:b/>
                <w:bCs/>
                <w:lang w:val="en-GB"/>
              </w:rPr>
            </w:pPr>
            <w:r w:rsidRPr="00A66082">
              <w:rPr>
                <w:rFonts w:ascii="Times New Roman" w:hAnsi="Times New Roman" w:cs="Times New Roman"/>
                <w:b/>
                <w:bCs/>
                <w:lang w:val="en-GB"/>
              </w:rPr>
              <w:t>Specific comments</w:t>
            </w:r>
          </w:p>
        </w:tc>
      </w:tr>
      <w:tr w:rsidR="00705B5E" w14:paraId="36A90049" w14:textId="77777777" w:rsidTr="00A96594">
        <w:trPr>
          <w:trHeight w:val="849"/>
        </w:trPr>
        <w:tc>
          <w:tcPr>
            <w:tcW w:w="1271" w:type="dxa"/>
          </w:tcPr>
          <w:p w14:paraId="2E56258A" w14:textId="77777777" w:rsidR="00705B5E" w:rsidRDefault="00705B5E" w:rsidP="00A96594">
            <w:pPr>
              <w:rPr>
                <w:rFonts w:ascii="Times New Roman" w:hAnsi="Times New Roman" w:cs="Times New Roman"/>
                <w:lang w:val="en-GB"/>
              </w:rPr>
            </w:pPr>
          </w:p>
        </w:tc>
        <w:tc>
          <w:tcPr>
            <w:tcW w:w="1134" w:type="dxa"/>
          </w:tcPr>
          <w:p w14:paraId="39EAF9B9" w14:textId="77777777" w:rsidR="00705B5E" w:rsidRDefault="00705B5E" w:rsidP="00A96594">
            <w:pPr>
              <w:rPr>
                <w:rFonts w:ascii="Times New Roman" w:hAnsi="Times New Roman" w:cs="Times New Roman"/>
                <w:lang w:val="en-GB"/>
              </w:rPr>
            </w:pPr>
          </w:p>
        </w:tc>
        <w:tc>
          <w:tcPr>
            <w:tcW w:w="11543" w:type="dxa"/>
          </w:tcPr>
          <w:p w14:paraId="067AF8D7" w14:textId="77777777" w:rsidR="00705B5E" w:rsidRDefault="00705B5E" w:rsidP="00A96594">
            <w:pPr>
              <w:rPr>
                <w:rFonts w:ascii="Times New Roman" w:hAnsi="Times New Roman" w:cs="Times New Roman"/>
                <w:lang w:val="en-GB"/>
              </w:rPr>
            </w:pPr>
          </w:p>
        </w:tc>
      </w:tr>
      <w:tr w:rsidR="00705B5E" w14:paraId="523C2A1B" w14:textId="77777777" w:rsidTr="00A96594">
        <w:trPr>
          <w:trHeight w:val="847"/>
        </w:trPr>
        <w:tc>
          <w:tcPr>
            <w:tcW w:w="1271" w:type="dxa"/>
          </w:tcPr>
          <w:p w14:paraId="0C7CC27F" w14:textId="77777777" w:rsidR="00705B5E" w:rsidRDefault="00705B5E" w:rsidP="00A96594">
            <w:pPr>
              <w:rPr>
                <w:rFonts w:ascii="Times New Roman" w:hAnsi="Times New Roman" w:cs="Times New Roman"/>
                <w:lang w:val="en-GB"/>
              </w:rPr>
            </w:pPr>
          </w:p>
        </w:tc>
        <w:tc>
          <w:tcPr>
            <w:tcW w:w="1134" w:type="dxa"/>
          </w:tcPr>
          <w:p w14:paraId="293E2AAD" w14:textId="77777777" w:rsidR="00705B5E" w:rsidRDefault="00705B5E" w:rsidP="00A96594">
            <w:pPr>
              <w:rPr>
                <w:rFonts w:ascii="Times New Roman" w:hAnsi="Times New Roman" w:cs="Times New Roman"/>
                <w:lang w:val="en-GB"/>
              </w:rPr>
            </w:pPr>
          </w:p>
        </w:tc>
        <w:tc>
          <w:tcPr>
            <w:tcW w:w="11543" w:type="dxa"/>
          </w:tcPr>
          <w:p w14:paraId="50F7EC96" w14:textId="77777777" w:rsidR="00705B5E" w:rsidRDefault="00705B5E" w:rsidP="00A96594">
            <w:pPr>
              <w:rPr>
                <w:rFonts w:ascii="Times New Roman" w:hAnsi="Times New Roman" w:cs="Times New Roman"/>
                <w:lang w:val="en-GB"/>
              </w:rPr>
            </w:pPr>
          </w:p>
        </w:tc>
      </w:tr>
      <w:tr w:rsidR="00705B5E" w14:paraId="03313E08" w14:textId="77777777" w:rsidTr="00A96594">
        <w:trPr>
          <w:trHeight w:val="688"/>
        </w:trPr>
        <w:tc>
          <w:tcPr>
            <w:tcW w:w="1271" w:type="dxa"/>
          </w:tcPr>
          <w:p w14:paraId="6928320F" w14:textId="77777777" w:rsidR="00705B5E" w:rsidRDefault="00705B5E" w:rsidP="00A96594">
            <w:pPr>
              <w:rPr>
                <w:rFonts w:ascii="Times New Roman" w:hAnsi="Times New Roman" w:cs="Times New Roman"/>
                <w:lang w:val="en-GB"/>
              </w:rPr>
            </w:pPr>
          </w:p>
        </w:tc>
        <w:tc>
          <w:tcPr>
            <w:tcW w:w="1134" w:type="dxa"/>
          </w:tcPr>
          <w:p w14:paraId="46156B00" w14:textId="77777777" w:rsidR="00705B5E" w:rsidRDefault="00705B5E" w:rsidP="00A96594">
            <w:pPr>
              <w:rPr>
                <w:rFonts w:ascii="Times New Roman" w:hAnsi="Times New Roman" w:cs="Times New Roman"/>
                <w:lang w:val="en-GB"/>
              </w:rPr>
            </w:pPr>
          </w:p>
        </w:tc>
        <w:tc>
          <w:tcPr>
            <w:tcW w:w="11543" w:type="dxa"/>
          </w:tcPr>
          <w:p w14:paraId="3EB6BB03" w14:textId="77777777" w:rsidR="00705B5E" w:rsidRDefault="00705B5E" w:rsidP="00A96594">
            <w:pPr>
              <w:rPr>
                <w:rFonts w:ascii="Times New Roman" w:hAnsi="Times New Roman" w:cs="Times New Roman"/>
                <w:lang w:val="en-GB"/>
              </w:rPr>
            </w:pPr>
          </w:p>
        </w:tc>
      </w:tr>
      <w:tr w:rsidR="00705B5E" w14:paraId="0C6D04A3" w14:textId="77777777" w:rsidTr="00A96594">
        <w:trPr>
          <w:trHeight w:val="830"/>
        </w:trPr>
        <w:tc>
          <w:tcPr>
            <w:tcW w:w="1271" w:type="dxa"/>
          </w:tcPr>
          <w:p w14:paraId="13256784" w14:textId="77777777" w:rsidR="00705B5E" w:rsidRDefault="00705B5E" w:rsidP="00A96594">
            <w:pPr>
              <w:rPr>
                <w:rFonts w:ascii="Times New Roman" w:hAnsi="Times New Roman" w:cs="Times New Roman"/>
                <w:lang w:val="en-GB"/>
              </w:rPr>
            </w:pPr>
          </w:p>
        </w:tc>
        <w:tc>
          <w:tcPr>
            <w:tcW w:w="1134" w:type="dxa"/>
          </w:tcPr>
          <w:p w14:paraId="1D00E5AF" w14:textId="77777777" w:rsidR="00705B5E" w:rsidRDefault="00705B5E" w:rsidP="00A96594">
            <w:pPr>
              <w:rPr>
                <w:rFonts w:ascii="Times New Roman" w:hAnsi="Times New Roman" w:cs="Times New Roman"/>
                <w:lang w:val="en-GB"/>
              </w:rPr>
            </w:pPr>
          </w:p>
        </w:tc>
        <w:tc>
          <w:tcPr>
            <w:tcW w:w="11543" w:type="dxa"/>
          </w:tcPr>
          <w:p w14:paraId="467833EE" w14:textId="77777777" w:rsidR="00705B5E" w:rsidRDefault="00705B5E" w:rsidP="00A96594">
            <w:pPr>
              <w:rPr>
                <w:rFonts w:ascii="Times New Roman" w:hAnsi="Times New Roman" w:cs="Times New Roman"/>
                <w:lang w:val="en-GB"/>
              </w:rPr>
            </w:pPr>
          </w:p>
        </w:tc>
      </w:tr>
    </w:tbl>
    <w:p w14:paraId="0FC14DED" w14:textId="66A75E45" w:rsidR="00BE722F" w:rsidRDefault="00BE722F" w:rsidP="00D86FAA">
      <w:pPr>
        <w:rPr>
          <w:rFonts w:ascii="Times New Roman" w:hAnsi="Times New Roman" w:cs="Times New Roman"/>
          <w:lang w:val="en-GB"/>
        </w:rPr>
      </w:pPr>
    </w:p>
    <w:p w14:paraId="52D0AFF8" w14:textId="408B6943" w:rsidR="001F312E" w:rsidRDefault="00DE70D6" w:rsidP="00DE70D6">
      <w:pPr>
        <w:pStyle w:val="ListParagraph"/>
        <w:numPr>
          <w:ilvl w:val="0"/>
          <w:numId w:val="3"/>
        </w:numPr>
        <w:rPr>
          <w:rFonts w:ascii="Times New Roman" w:hAnsi="Times New Roman" w:cs="Times New Roman"/>
          <w:b/>
          <w:bCs/>
        </w:rPr>
      </w:pPr>
      <w:r w:rsidRPr="00DE70D6">
        <w:rPr>
          <w:rFonts w:ascii="Times New Roman" w:hAnsi="Times New Roman" w:cs="Times New Roman"/>
          <w:b/>
          <w:bCs/>
        </w:rPr>
        <w:t xml:space="preserve">Management measures </w:t>
      </w:r>
    </w:p>
    <w:p w14:paraId="6E24A560" w14:textId="77777777" w:rsidR="007F3B9E" w:rsidRPr="007F3B9E" w:rsidRDefault="007F3B9E" w:rsidP="007F3B9E">
      <w:pPr>
        <w:rPr>
          <w:rFonts w:ascii="Times New Roman" w:hAnsi="Times New Roman" w:cs="Times New Roman"/>
          <w:b/>
          <w:bCs/>
        </w:rPr>
      </w:pPr>
      <w:r w:rsidRPr="007F3B9E">
        <w:rPr>
          <w:rFonts w:ascii="Times New Roman" w:hAnsi="Times New Roman" w:cs="Times New Roman"/>
          <w:b/>
          <w:bCs/>
          <w:lang w:val="en-GB"/>
        </w:rPr>
        <w:t>Explanatory notes</w:t>
      </w:r>
      <w:r w:rsidRPr="007F3B9E">
        <w:rPr>
          <w:rFonts w:ascii="Times New Roman" w:hAnsi="Times New Roman" w:cs="Times New Roman"/>
          <w:b/>
          <w:bCs/>
        </w:rPr>
        <w:t xml:space="preserve"> </w:t>
      </w:r>
    </w:p>
    <w:p w14:paraId="6C580D8B" w14:textId="37538086" w:rsidR="00B165BA" w:rsidRDefault="00B37E64" w:rsidP="00DE70D6">
      <w:pPr>
        <w:rPr>
          <w:rFonts w:ascii="Times New Roman" w:hAnsi="Times New Roman" w:cs="Times New Roman"/>
        </w:rPr>
      </w:pPr>
      <w:r>
        <w:rPr>
          <w:rFonts w:ascii="Times New Roman" w:hAnsi="Times New Roman" w:cs="Times New Roman"/>
          <w:lang w:val="en-GB"/>
        </w:rPr>
        <w:t>As set out in the</w:t>
      </w:r>
      <w:r w:rsidR="00394D88">
        <w:rPr>
          <w:rFonts w:ascii="Times New Roman" w:hAnsi="Times New Roman" w:cs="Times New Roman"/>
          <w:lang w:val="en-GB"/>
        </w:rPr>
        <w:t xml:space="preserve"> </w:t>
      </w:r>
      <w:r w:rsidRPr="00A45FF4">
        <w:rPr>
          <w:rFonts w:ascii="Times New Roman" w:hAnsi="Times New Roman" w:cs="Times New Roman"/>
          <w:lang w:val="en-GB"/>
        </w:rPr>
        <w:t>Standardized Procedure,</w:t>
      </w:r>
      <w:r w:rsidR="00394D88">
        <w:rPr>
          <w:rFonts w:ascii="Times New Roman" w:hAnsi="Times New Roman" w:cs="Times New Roman"/>
          <w:lang w:val="en-GB"/>
        </w:rPr>
        <w:t xml:space="preserve"> </w:t>
      </w:r>
      <w:r w:rsidR="00BF7945">
        <w:rPr>
          <w:rFonts w:ascii="Times New Roman" w:hAnsi="Times New Roman" w:cs="Times New Roman"/>
        </w:rPr>
        <w:t>t</w:t>
      </w:r>
      <w:r w:rsidR="00BF7945" w:rsidRPr="00BF7945">
        <w:rPr>
          <w:rFonts w:ascii="Times New Roman" w:hAnsi="Times New Roman" w:cs="Times New Roman"/>
        </w:rPr>
        <w:t>his section</w:t>
      </w:r>
      <w:r w:rsidR="009D7043">
        <w:rPr>
          <w:rFonts w:ascii="Times New Roman" w:hAnsi="Times New Roman" w:cs="Times New Roman"/>
        </w:rPr>
        <w:t xml:space="preserve"> of the draft REMP</w:t>
      </w:r>
      <w:r w:rsidR="00BF7945" w:rsidRPr="00BF7945">
        <w:rPr>
          <w:rFonts w:ascii="Times New Roman" w:hAnsi="Times New Roman" w:cs="Times New Roman"/>
        </w:rPr>
        <w:t xml:space="preserve"> should include area-based management tools and other management measures to be applied at the regional scale (as well as at the scale of contract areas, if appropriate)</w:t>
      </w:r>
      <w:r w:rsidR="009D7043">
        <w:rPr>
          <w:rFonts w:ascii="Times New Roman" w:hAnsi="Times New Roman" w:cs="Times New Roman"/>
        </w:rPr>
        <w:t xml:space="preserve">. </w:t>
      </w:r>
      <w:r w:rsidR="009A2383">
        <w:rPr>
          <w:rFonts w:ascii="Times New Roman" w:hAnsi="Times New Roman" w:cs="Times New Roman"/>
        </w:rPr>
        <w:t xml:space="preserve"> </w:t>
      </w:r>
      <w:r w:rsidR="009A2383" w:rsidRPr="009A2383">
        <w:rPr>
          <w:rFonts w:ascii="Times New Roman" w:hAnsi="Times New Roman" w:cs="Times New Roman"/>
        </w:rPr>
        <w:t>This will include descriptions of key elements and analyses carried out in formulating management, as well as the management outcomes for the area-based management tools.</w:t>
      </w:r>
      <w:r w:rsidR="00B165BA">
        <w:rPr>
          <w:rFonts w:ascii="Times New Roman" w:hAnsi="Times New Roman" w:cs="Times New Roman"/>
        </w:rPr>
        <w:t xml:space="preserve"> </w:t>
      </w:r>
      <w:r w:rsidR="00B165BA" w:rsidRPr="00B165BA">
        <w:rPr>
          <w:rFonts w:ascii="Times New Roman" w:hAnsi="Times New Roman" w:cs="Times New Roman"/>
        </w:rPr>
        <w:t>This section</w:t>
      </w:r>
      <w:r w:rsidR="00B165BA">
        <w:rPr>
          <w:rFonts w:ascii="Times New Roman" w:hAnsi="Times New Roman" w:cs="Times New Roman"/>
        </w:rPr>
        <w:t xml:space="preserve"> of the draft REMP</w:t>
      </w:r>
      <w:r w:rsidR="00B165BA" w:rsidRPr="00B165BA">
        <w:rPr>
          <w:rFonts w:ascii="Times New Roman" w:hAnsi="Times New Roman" w:cs="Times New Roman"/>
        </w:rPr>
        <w:t xml:space="preserve"> describes details of area-based management tools</w:t>
      </w:r>
      <w:r w:rsidR="006D7268">
        <w:rPr>
          <w:rFonts w:ascii="Times New Roman" w:hAnsi="Times New Roman" w:cs="Times New Roman"/>
        </w:rPr>
        <w:t xml:space="preserve"> and management measures that are not area-based</w:t>
      </w:r>
      <w:r w:rsidR="00B165BA" w:rsidRPr="00B165BA">
        <w:rPr>
          <w:rFonts w:ascii="Times New Roman" w:hAnsi="Times New Roman" w:cs="Times New Roman"/>
        </w:rPr>
        <w:t>, including</w:t>
      </w:r>
      <w:r w:rsidR="00B165BA">
        <w:rPr>
          <w:rFonts w:ascii="Times New Roman" w:hAnsi="Times New Roman" w:cs="Times New Roman"/>
        </w:rPr>
        <w:t xml:space="preserve">: </w:t>
      </w:r>
      <w:r w:rsidR="00B165BA" w:rsidRPr="00B165BA">
        <w:rPr>
          <w:rFonts w:ascii="Times New Roman" w:hAnsi="Times New Roman" w:cs="Times New Roman"/>
        </w:rPr>
        <w:t xml:space="preserve"> </w:t>
      </w:r>
    </w:p>
    <w:p w14:paraId="1D915F1E" w14:textId="74D91E40" w:rsidR="0026433F" w:rsidRDefault="0026433F" w:rsidP="00DE70D6">
      <w:pPr>
        <w:rPr>
          <w:rFonts w:ascii="Times New Roman" w:hAnsi="Times New Roman" w:cs="Times New Roman"/>
        </w:rPr>
      </w:pPr>
      <w:r>
        <w:rPr>
          <w:rFonts w:ascii="Times New Roman" w:hAnsi="Times New Roman" w:cs="Times New Roman"/>
        </w:rPr>
        <w:t xml:space="preserve">For area-based management: </w:t>
      </w:r>
    </w:p>
    <w:p w14:paraId="4B08168D" w14:textId="77777777" w:rsidR="00B165BA" w:rsidRPr="00B165BA" w:rsidRDefault="00B165BA" w:rsidP="00B165BA">
      <w:pPr>
        <w:pStyle w:val="ListParagraph"/>
        <w:numPr>
          <w:ilvl w:val="0"/>
          <w:numId w:val="7"/>
        </w:numPr>
        <w:rPr>
          <w:rFonts w:ascii="Times New Roman" w:hAnsi="Times New Roman" w:cs="Times New Roman"/>
        </w:rPr>
      </w:pPr>
      <w:r w:rsidRPr="00B165BA">
        <w:rPr>
          <w:rFonts w:ascii="Times New Roman" w:hAnsi="Times New Roman" w:cs="Times New Roman"/>
        </w:rPr>
        <w:t xml:space="preserve">Location, coordinates and size of areas and sites of </w:t>
      </w:r>
      <w:proofErr w:type="gramStart"/>
      <w:r w:rsidRPr="00B165BA">
        <w:rPr>
          <w:rFonts w:ascii="Times New Roman" w:hAnsi="Times New Roman" w:cs="Times New Roman"/>
        </w:rPr>
        <w:t>particular environmental</w:t>
      </w:r>
      <w:proofErr w:type="gramEnd"/>
      <w:r w:rsidRPr="00B165BA">
        <w:rPr>
          <w:rFonts w:ascii="Times New Roman" w:hAnsi="Times New Roman" w:cs="Times New Roman"/>
        </w:rPr>
        <w:t xml:space="preserve"> interest and other area-based management tools. In addition to descriptive text, maps should be provided. </w:t>
      </w:r>
    </w:p>
    <w:p w14:paraId="6B740710" w14:textId="77777777" w:rsidR="00B165BA" w:rsidRPr="00B165BA" w:rsidRDefault="00B165BA" w:rsidP="00B165BA">
      <w:pPr>
        <w:pStyle w:val="ListParagraph"/>
        <w:numPr>
          <w:ilvl w:val="0"/>
          <w:numId w:val="7"/>
        </w:numPr>
        <w:rPr>
          <w:rFonts w:ascii="Times New Roman" w:hAnsi="Times New Roman" w:cs="Times New Roman"/>
        </w:rPr>
      </w:pPr>
      <w:r w:rsidRPr="00B165BA">
        <w:rPr>
          <w:rFonts w:ascii="Times New Roman" w:hAnsi="Times New Roman" w:cs="Times New Roman"/>
        </w:rPr>
        <w:t xml:space="preserve">Reasons for the designation of each area or site of </w:t>
      </w:r>
      <w:proofErr w:type="gramStart"/>
      <w:r w:rsidRPr="00B165BA">
        <w:rPr>
          <w:rFonts w:ascii="Times New Roman" w:hAnsi="Times New Roman" w:cs="Times New Roman"/>
        </w:rPr>
        <w:t>particular environmental</w:t>
      </w:r>
      <w:proofErr w:type="gramEnd"/>
      <w:r w:rsidRPr="00B165BA">
        <w:rPr>
          <w:rFonts w:ascii="Times New Roman" w:hAnsi="Times New Roman" w:cs="Times New Roman"/>
        </w:rPr>
        <w:t xml:space="preserve"> interest. </w:t>
      </w:r>
    </w:p>
    <w:p w14:paraId="01F856A2" w14:textId="0E1C36EE" w:rsidR="00B165BA" w:rsidRDefault="00B165BA" w:rsidP="00B165BA">
      <w:pPr>
        <w:pStyle w:val="ListParagraph"/>
        <w:numPr>
          <w:ilvl w:val="0"/>
          <w:numId w:val="7"/>
        </w:numPr>
        <w:rPr>
          <w:rFonts w:ascii="Times New Roman" w:hAnsi="Times New Roman" w:cs="Times New Roman"/>
        </w:rPr>
      </w:pPr>
      <w:r w:rsidRPr="00B165BA">
        <w:rPr>
          <w:rFonts w:ascii="Times New Roman" w:hAnsi="Times New Roman" w:cs="Times New Roman"/>
        </w:rPr>
        <w:t>Management measures imposed on mineral resource-related activities by the Authority for each specific area-based management tool.</w:t>
      </w:r>
    </w:p>
    <w:p w14:paraId="462592A7" w14:textId="486A7E80" w:rsidR="0026433F" w:rsidRDefault="0026433F" w:rsidP="0026433F">
      <w:pPr>
        <w:rPr>
          <w:rFonts w:ascii="Times New Roman" w:hAnsi="Times New Roman" w:cs="Times New Roman"/>
        </w:rPr>
      </w:pPr>
      <w:r>
        <w:rPr>
          <w:rFonts w:ascii="Times New Roman" w:hAnsi="Times New Roman" w:cs="Times New Roman"/>
        </w:rPr>
        <w:t xml:space="preserve">For non-spatial management: </w:t>
      </w:r>
    </w:p>
    <w:p w14:paraId="35785B4B" w14:textId="4BFC9648" w:rsidR="00C02BDD" w:rsidRDefault="00C02BDD" w:rsidP="00C02BDD">
      <w:pPr>
        <w:pStyle w:val="ListParagraph"/>
        <w:numPr>
          <w:ilvl w:val="0"/>
          <w:numId w:val="7"/>
        </w:numPr>
        <w:rPr>
          <w:rFonts w:ascii="Times New Roman" w:hAnsi="Times New Roman" w:cs="Times New Roman"/>
        </w:rPr>
      </w:pPr>
      <w:r w:rsidRPr="00C02BDD">
        <w:rPr>
          <w:rFonts w:ascii="Times New Roman" w:hAnsi="Times New Roman" w:cs="Times New Roman"/>
        </w:rPr>
        <w:lastRenderedPageBreak/>
        <w:t>Temporal management</w:t>
      </w:r>
    </w:p>
    <w:p w14:paraId="43D82491" w14:textId="6CE8A6B6" w:rsidR="00C02BDD" w:rsidRDefault="006701CA" w:rsidP="00C02BDD">
      <w:pPr>
        <w:pStyle w:val="ListParagraph"/>
        <w:numPr>
          <w:ilvl w:val="0"/>
          <w:numId w:val="7"/>
        </w:numPr>
        <w:rPr>
          <w:rFonts w:ascii="Times New Roman" w:hAnsi="Times New Roman" w:cs="Times New Roman"/>
        </w:rPr>
      </w:pPr>
      <w:r w:rsidRPr="006701CA">
        <w:rPr>
          <w:rFonts w:ascii="Times New Roman" w:hAnsi="Times New Roman" w:cs="Times New Roman"/>
        </w:rPr>
        <w:t>Other management measures, if any</w:t>
      </w:r>
    </w:p>
    <w:p w14:paraId="53D9B022" w14:textId="0216F68F" w:rsidR="006701CA" w:rsidRPr="006701CA" w:rsidRDefault="006701CA" w:rsidP="006701CA">
      <w:pPr>
        <w:rPr>
          <w:rFonts w:ascii="Times New Roman" w:hAnsi="Times New Roman" w:cs="Times New Roman"/>
          <w:lang w:val="en-GB"/>
        </w:rPr>
      </w:pPr>
      <w:r w:rsidRPr="006701CA">
        <w:rPr>
          <w:rFonts w:ascii="Times New Roman" w:hAnsi="Times New Roman" w:cs="Times New Roman"/>
          <w:lang w:val="en-GB"/>
        </w:rPr>
        <w:t xml:space="preserve">States and stakeholders are </w:t>
      </w:r>
      <w:r w:rsidR="00672B3C">
        <w:rPr>
          <w:rFonts w:ascii="Times New Roman" w:hAnsi="Times New Roman" w:cs="Times New Roman"/>
          <w:lang w:val="en-GB"/>
        </w:rPr>
        <w:t xml:space="preserve">invited </w:t>
      </w:r>
      <w:r w:rsidRPr="006701CA">
        <w:rPr>
          <w:rFonts w:ascii="Times New Roman" w:hAnsi="Times New Roman" w:cs="Times New Roman"/>
          <w:lang w:val="en-GB"/>
        </w:rPr>
        <w:t xml:space="preserve">to consider the following </w:t>
      </w:r>
      <w:r w:rsidRPr="006701CA">
        <w:rPr>
          <w:rFonts w:ascii="Times New Roman" w:hAnsi="Times New Roman" w:cs="Times New Roman"/>
          <w:b/>
          <w:bCs/>
          <w:lang w:val="en-GB"/>
        </w:rPr>
        <w:t>guiding question</w:t>
      </w:r>
      <w:r w:rsidR="00EA0783">
        <w:rPr>
          <w:rFonts w:ascii="Times New Roman" w:hAnsi="Times New Roman" w:cs="Times New Roman"/>
          <w:b/>
          <w:bCs/>
          <w:lang w:val="en-GB"/>
        </w:rPr>
        <w:t>s</w:t>
      </w:r>
      <w:r w:rsidRPr="006701CA">
        <w:rPr>
          <w:rFonts w:ascii="Times New Roman" w:hAnsi="Times New Roman" w:cs="Times New Roman"/>
          <w:lang w:val="en-GB"/>
        </w:rPr>
        <w:t xml:space="preserve"> </w:t>
      </w:r>
      <w:r w:rsidR="00F71BF2">
        <w:rPr>
          <w:rFonts w:ascii="Times New Roman" w:hAnsi="Times New Roman" w:cs="Times New Roman"/>
          <w:lang w:val="en-GB"/>
        </w:rPr>
        <w:t>when</w:t>
      </w:r>
      <w:r w:rsidRPr="006701CA">
        <w:rPr>
          <w:rFonts w:ascii="Times New Roman" w:hAnsi="Times New Roman" w:cs="Times New Roman"/>
          <w:lang w:val="en-GB"/>
        </w:rPr>
        <w:t xml:space="preserve"> preparing their comments: </w:t>
      </w:r>
    </w:p>
    <w:p w14:paraId="6DAD7E48" w14:textId="6BDE9903" w:rsidR="00BF4B1A" w:rsidRPr="00573BFA" w:rsidRDefault="00EA0783" w:rsidP="00BF4B1A">
      <w:pPr>
        <w:pStyle w:val="ListParagraph"/>
        <w:numPr>
          <w:ilvl w:val="0"/>
          <w:numId w:val="7"/>
        </w:numPr>
        <w:rPr>
          <w:rFonts w:ascii="Times New Roman" w:hAnsi="Times New Roman" w:cs="Times New Roman"/>
        </w:rPr>
      </w:pPr>
      <w:r>
        <w:rPr>
          <w:rFonts w:ascii="Times New Roman" w:hAnsi="Times New Roman" w:cs="Times New Roman"/>
          <w:lang w:val="en-GB"/>
        </w:rPr>
        <w:t>How do you consider the</w:t>
      </w:r>
      <w:r w:rsidR="008D1198">
        <w:rPr>
          <w:rFonts w:ascii="Times New Roman" w:hAnsi="Times New Roman" w:cs="Times New Roman"/>
          <w:lang w:val="en-GB"/>
        </w:rPr>
        <w:t xml:space="preserve"> </w:t>
      </w:r>
      <w:r w:rsidR="00BF4B1A" w:rsidRPr="00573BFA">
        <w:rPr>
          <w:rFonts w:ascii="Times New Roman" w:hAnsi="Times New Roman" w:cs="Times New Roman"/>
        </w:rPr>
        <w:t>performance of the overall APEI network</w:t>
      </w:r>
      <w:r w:rsidR="006E3F46">
        <w:rPr>
          <w:rFonts w:ascii="Times New Roman" w:hAnsi="Times New Roman" w:cs="Times New Roman"/>
        </w:rPr>
        <w:t xml:space="preserve"> proposed</w:t>
      </w:r>
      <w:r w:rsidR="00BF4B1A" w:rsidRPr="00573BFA">
        <w:rPr>
          <w:rFonts w:ascii="Times New Roman" w:hAnsi="Times New Roman" w:cs="Times New Roman"/>
        </w:rPr>
        <w:t xml:space="preserve"> in achieving </w:t>
      </w:r>
      <w:r w:rsidR="00BF4B1A">
        <w:rPr>
          <w:rFonts w:ascii="Times New Roman" w:hAnsi="Times New Roman" w:cs="Times New Roman"/>
        </w:rPr>
        <w:t>the overarching environmental</w:t>
      </w:r>
      <w:r w:rsidR="00BF4B1A" w:rsidRPr="00573BFA">
        <w:rPr>
          <w:rFonts w:ascii="Times New Roman" w:hAnsi="Times New Roman" w:cs="Times New Roman"/>
        </w:rPr>
        <w:t xml:space="preserve"> goal and objectives </w:t>
      </w:r>
      <w:r w:rsidR="00BF4B1A">
        <w:rPr>
          <w:rFonts w:ascii="Times New Roman" w:hAnsi="Times New Roman" w:cs="Times New Roman"/>
        </w:rPr>
        <w:t xml:space="preserve">as set out in </w:t>
      </w:r>
      <w:r w:rsidR="006E3F46">
        <w:rPr>
          <w:rFonts w:ascii="Times New Roman" w:hAnsi="Times New Roman" w:cs="Times New Roman"/>
        </w:rPr>
        <w:t>the Standardized Procedure</w:t>
      </w:r>
      <w:r w:rsidR="00D317DF">
        <w:rPr>
          <w:rFonts w:ascii="Times New Roman" w:hAnsi="Times New Roman" w:cs="Times New Roman"/>
        </w:rPr>
        <w:t>?</w:t>
      </w:r>
    </w:p>
    <w:p w14:paraId="33D28B7D" w14:textId="55A10AFD" w:rsidR="00BF4B1A" w:rsidRPr="00573BFA" w:rsidRDefault="00EA0783" w:rsidP="00BF4B1A">
      <w:pPr>
        <w:pStyle w:val="ListParagraph"/>
        <w:numPr>
          <w:ilvl w:val="0"/>
          <w:numId w:val="7"/>
        </w:numPr>
        <w:rPr>
          <w:rFonts w:ascii="Times New Roman" w:hAnsi="Times New Roman" w:cs="Times New Roman"/>
        </w:rPr>
      </w:pPr>
      <w:r>
        <w:rPr>
          <w:rFonts w:ascii="Times New Roman" w:hAnsi="Times New Roman" w:cs="Times New Roman"/>
        </w:rPr>
        <w:t>How do you consider the</w:t>
      </w:r>
      <w:r w:rsidR="00BF4B1A" w:rsidRPr="00573BFA">
        <w:rPr>
          <w:rFonts w:ascii="Times New Roman" w:hAnsi="Times New Roman" w:cs="Times New Roman"/>
        </w:rPr>
        <w:t xml:space="preserve"> ecological network</w:t>
      </w:r>
      <w:r w:rsidR="00B741F0">
        <w:rPr>
          <w:rFonts w:ascii="Times New Roman" w:hAnsi="Times New Roman" w:cs="Times New Roman"/>
        </w:rPr>
        <w:t xml:space="preserve"> design</w:t>
      </w:r>
      <w:r w:rsidR="00BF4B1A" w:rsidRPr="00573BFA">
        <w:rPr>
          <w:rFonts w:ascii="Times New Roman" w:hAnsi="Times New Roman" w:cs="Times New Roman"/>
        </w:rPr>
        <w:t xml:space="preserve"> criteria </w:t>
      </w:r>
      <w:r w:rsidR="00053167">
        <w:rPr>
          <w:rFonts w:ascii="Times New Roman" w:hAnsi="Times New Roman" w:cs="Times New Roman"/>
        </w:rPr>
        <w:t>used for the identification of the</w:t>
      </w:r>
      <w:r w:rsidR="006E3F46">
        <w:rPr>
          <w:rFonts w:ascii="Times New Roman" w:hAnsi="Times New Roman" w:cs="Times New Roman"/>
        </w:rPr>
        <w:t xml:space="preserve"> proposed</w:t>
      </w:r>
      <w:r w:rsidR="00053167">
        <w:rPr>
          <w:rFonts w:ascii="Times New Roman" w:hAnsi="Times New Roman" w:cs="Times New Roman"/>
        </w:rPr>
        <w:t xml:space="preserve"> APEI</w:t>
      </w:r>
      <w:r w:rsidR="00B741F0">
        <w:rPr>
          <w:rFonts w:ascii="Times New Roman" w:hAnsi="Times New Roman" w:cs="Times New Roman"/>
        </w:rPr>
        <w:t>s</w:t>
      </w:r>
      <w:r w:rsidR="00D317DF">
        <w:rPr>
          <w:rFonts w:ascii="Times New Roman" w:hAnsi="Times New Roman" w:cs="Times New Roman"/>
        </w:rPr>
        <w:t>?</w:t>
      </w:r>
    </w:p>
    <w:p w14:paraId="7769849D" w14:textId="1E2F7257" w:rsidR="006C3C73" w:rsidRPr="00573BFA" w:rsidRDefault="00753B73" w:rsidP="006C3C73">
      <w:pPr>
        <w:pStyle w:val="ListParagraph"/>
        <w:numPr>
          <w:ilvl w:val="0"/>
          <w:numId w:val="7"/>
        </w:numPr>
        <w:rPr>
          <w:rFonts w:ascii="Times New Roman" w:hAnsi="Times New Roman" w:cs="Times New Roman"/>
        </w:rPr>
      </w:pPr>
      <w:r>
        <w:rPr>
          <w:rFonts w:ascii="Times New Roman" w:hAnsi="Times New Roman" w:cs="Times New Roman"/>
        </w:rPr>
        <w:t xml:space="preserve">How do you consider the environmental </w:t>
      </w:r>
      <w:r w:rsidR="006C3C73" w:rsidRPr="00573BFA">
        <w:rPr>
          <w:rFonts w:ascii="Times New Roman" w:hAnsi="Times New Roman" w:cs="Times New Roman"/>
        </w:rPr>
        <w:t xml:space="preserve">proxies and data used to support </w:t>
      </w:r>
      <w:r w:rsidR="006C3C73">
        <w:rPr>
          <w:rFonts w:ascii="Times New Roman" w:hAnsi="Times New Roman" w:cs="Times New Roman"/>
        </w:rPr>
        <w:t xml:space="preserve">the </w:t>
      </w:r>
      <w:r w:rsidR="006C3C73" w:rsidRPr="00573BFA">
        <w:rPr>
          <w:rFonts w:ascii="Times New Roman" w:hAnsi="Times New Roman" w:cs="Times New Roman"/>
        </w:rPr>
        <w:t xml:space="preserve">application of </w:t>
      </w:r>
      <w:r>
        <w:rPr>
          <w:rFonts w:ascii="Times New Roman" w:hAnsi="Times New Roman" w:cs="Times New Roman"/>
        </w:rPr>
        <w:t xml:space="preserve">the </w:t>
      </w:r>
      <w:r w:rsidR="006C3C73" w:rsidRPr="00573BFA">
        <w:rPr>
          <w:rFonts w:ascii="Times New Roman" w:hAnsi="Times New Roman" w:cs="Times New Roman"/>
        </w:rPr>
        <w:t xml:space="preserve">ecological network </w:t>
      </w:r>
      <w:r w:rsidR="00F7066A">
        <w:rPr>
          <w:rFonts w:ascii="Times New Roman" w:hAnsi="Times New Roman" w:cs="Times New Roman"/>
        </w:rPr>
        <w:t xml:space="preserve">design </w:t>
      </w:r>
      <w:r w:rsidR="006C3C73" w:rsidRPr="00573BFA">
        <w:rPr>
          <w:rFonts w:ascii="Times New Roman" w:hAnsi="Times New Roman" w:cs="Times New Roman"/>
        </w:rPr>
        <w:t>criteria</w:t>
      </w:r>
      <w:r w:rsidR="00D317DF">
        <w:rPr>
          <w:rFonts w:ascii="Times New Roman" w:hAnsi="Times New Roman" w:cs="Times New Roman"/>
        </w:rPr>
        <w:t>?</w:t>
      </w:r>
      <w:r w:rsidR="006C3C73" w:rsidRPr="00573BFA">
        <w:rPr>
          <w:rFonts w:ascii="Times New Roman" w:hAnsi="Times New Roman" w:cs="Times New Roman"/>
        </w:rPr>
        <w:t xml:space="preserve"> </w:t>
      </w:r>
    </w:p>
    <w:p w14:paraId="6E9A9E6B" w14:textId="574D8138" w:rsidR="006E3F46" w:rsidRDefault="008A1522" w:rsidP="006E3F46">
      <w:pPr>
        <w:pStyle w:val="ListParagraph"/>
        <w:numPr>
          <w:ilvl w:val="0"/>
          <w:numId w:val="7"/>
        </w:numPr>
        <w:rPr>
          <w:rFonts w:ascii="Times New Roman" w:hAnsi="Times New Roman" w:cs="Times New Roman"/>
        </w:rPr>
      </w:pPr>
      <w:r>
        <w:rPr>
          <w:rFonts w:ascii="Times New Roman" w:hAnsi="Times New Roman" w:cs="Times New Roman"/>
        </w:rPr>
        <w:t xml:space="preserve">How do you consider the </w:t>
      </w:r>
      <w:r w:rsidR="006E3F46" w:rsidRPr="00573BFA">
        <w:rPr>
          <w:rFonts w:ascii="Times New Roman" w:hAnsi="Times New Roman" w:cs="Times New Roman"/>
        </w:rPr>
        <w:t xml:space="preserve">distance </w:t>
      </w:r>
      <w:r w:rsidRPr="00573BFA">
        <w:rPr>
          <w:rFonts w:ascii="Times New Roman" w:hAnsi="Times New Roman" w:cs="Times New Roman"/>
        </w:rPr>
        <w:t xml:space="preserve">separation </w:t>
      </w:r>
      <w:r>
        <w:rPr>
          <w:rFonts w:ascii="Times New Roman" w:hAnsi="Times New Roman" w:cs="Times New Roman"/>
        </w:rPr>
        <w:t>(</w:t>
      </w:r>
      <w:r w:rsidR="002278B5">
        <w:rPr>
          <w:rFonts w:ascii="Times New Roman" w:hAnsi="Times New Roman" w:cs="Times New Roman"/>
        </w:rPr>
        <w:t xml:space="preserve">paragraphs </w:t>
      </w:r>
      <w:r w:rsidR="00E06473">
        <w:rPr>
          <w:rFonts w:ascii="Times New Roman" w:hAnsi="Times New Roman" w:cs="Times New Roman"/>
        </w:rPr>
        <w:t>88</w:t>
      </w:r>
      <w:r w:rsidR="002278B5">
        <w:rPr>
          <w:rFonts w:ascii="Times New Roman" w:hAnsi="Times New Roman" w:cs="Times New Roman"/>
        </w:rPr>
        <w:t xml:space="preserve"> and </w:t>
      </w:r>
      <w:r w:rsidR="00E06473">
        <w:rPr>
          <w:rFonts w:ascii="Times New Roman" w:hAnsi="Times New Roman" w:cs="Times New Roman"/>
        </w:rPr>
        <w:t>89</w:t>
      </w:r>
      <w:r w:rsidR="00FC239B">
        <w:rPr>
          <w:rFonts w:ascii="Times New Roman" w:hAnsi="Times New Roman" w:cs="Times New Roman"/>
        </w:rPr>
        <w:t xml:space="preserve"> of the draft REMP</w:t>
      </w:r>
      <w:r w:rsidR="002278B5">
        <w:rPr>
          <w:rFonts w:ascii="Times New Roman" w:hAnsi="Times New Roman" w:cs="Times New Roman"/>
        </w:rPr>
        <w:t xml:space="preserve">) </w:t>
      </w:r>
      <w:r w:rsidR="006E3F46" w:rsidRPr="00573BFA">
        <w:rPr>
          <w:rFonts w:ascii="Times New Roman" w:hAnsi="Times New Roman" w:cs="Times New Roman"/>
        </w:rPr>
        <w:t>for maintaining the integrity of the proposed A</w:t>
      </w:r>
      <w:r>
        <w:rPr>
          <w:rFonts w:ascii="Times New Roman" w:hAnsi="Times New Roman" w:cs="Times New Roman"/>
        </w:rPr>
        <w:t>PEIs</w:t>
      </w:r>
      <w:r w:rsidR="006E5DF9">
        <w:rPr>
          <w:rFonts w:ascii="Times New Roman" w:hAnsi="Times New Roman" w:cs="Times New Roman"/>
        </w:rPr>
        <w:t xml:space="preserve">? </w:t>
      </w:r>
    </w:p>
    <w:tbl>
      <w:tblPr>
        <w:tblStyle w:val="TableGrid"/>
        <w:tblW w:w="0" w:type="auto"/>
        <w:tblLook w:val="04A0" w:firstRow="1" w:lastRow="0" w:firstColumn="1" w:lastColumn="0" w:noHBand="0" w:noVBand="1"/>
      </w:tblPr>
      <w:tblGrid>
        <w:gridCol w:w="1323"/>
        <w:gridCol w:w="1133"/>
        <w:gridCol w:w="11492"/>
      </w:tblGrid>
      <w:tr w:rsidR="002757A6" w:rsidRPr="00A66082" w14:paraId="20C5505E" w14:textId="77777777" w:rsidTr="00A96594">
        <w:tc>
          <w:tcPr>
            <w:tcW w:w="1271" w:type="dxa"/>
          </w:tcPr>
          <w:p w14:paraId="7049B3F6" w14:textId="77777777" w:rsidR="002757A6" w:rsidRPr="00A66082" w:rsidRDefault="002757A6" w:rsidP="00A96594">
            <w:pPr>
              <w:rPr>
                <w:rFonts w:ascii="Times New Roman" w:hAnsi="Times New Roman" w:cs="Times New Roman"/>
                <w:b/>
                <w:bCs/>
                <w:lang w:val="en-GB"/>
              </w:rPr>
            </w:pPr>
            <w:r w:rsidRPr="00A66082">
              <w:rPr>
                <w:rFonts w:ascii="Times New Roman" w:hAnsi="Times New Roman" w:cs="Times New Roman"/>
                <w:b/>
                <w:bCs/>
                <w:lang w:val="en-GB"/>
              </w:rPr>
              <w:t xml:space="preserve">Paragraph number </w:t>
            </w:r>
          </w:p>
        </w:tc>
        <w:tc>
          <w:tcPr>
            <w:tcW w:w="1134" w:type="dxa"/>
          </w:tcPr>
          <w:p w14:paraId="5689CC97" w14:textId="77777777" w:rsidR="002757A6" w:rsidRPr="00A66082" w:rsidRDefault="002757A6" w:rsidP="00A96594">
            <w:pPr>
              <w:rPr>
                <w:rFonts w:ascii="Times New Roman" w:hAnsi="Times New Roman" w:cs="Times New Roman"/>
                <w:b/>
                <w:bCs/>
                <w:lang w:val="en-GB"/>
              </w:rPr>
            </w:pPr>
            <w:r w:rsidRPr="00A66082">
              <w:rPr>
                <w:rFonts w:ascii="Times New Roman" w:hAnsi="Times New Roman" w:cs="Times New Roman"/>
                <w:b/>
                <w:bCs/>
                <w:lang w:val="en-GB"/>
              </w:rPr>
              <w:t xml:space="preserve">Line number </w:t>
            </w:r>
          </w:p>
        </w:tc>
        <w:tc>
          <w:tcPr>
            <w:tcW w:w="11543" w:type="dxa"/>
          </w:tcPr>
          <w:p w14:paraId="7F7AB02B" w14:textId="77777777" w:rsidR="002757A6" w:rsidRPr="00A66082" w:rsidRDefault="002757A6" w:rsidP="00A96594">
            <w:pPr>
              <w:rPr>
                <w:rFonts w:ascii="Times New Roman" w:hAnsi="Times New Roman" w:cs="Times New Roman"/>
                <w:b/>
                <w:bCs/>
                <w:lang w:val="en-GB"/>
              </w:rPr>
            </w:pPr>
            <w:r w:rsidRPr="00A66082">
              <w:rPr>
                <w:rFonts w:ascii="Times New Roman" w:hAnsi="Times New Roman" w:cs="Times New Roman"/>
                <w:b/>
                <w:bCs/>
                <w:lang w:val="en-GB"/>
              </w:rPr>
              <w:t>Specific comments</w:t>
            </w:r>
          </w:p>
        </w:tc>
      </w:tr>
      <w:tr w:rsidR="002757A6" w14:paraId="35E9AC64" w14:textId="77777777" w:rsidTr="00A96594">
        <w:trPr>
          <w:trHeight w:val="849"/>
        </w:trPr>
        <w:tc>
          <w:tcPr>
            <w:tcW w:w="1271" w:type="dxa"/>
          </w:tcPr>
          <w:p w14:paraId="4CA8EB9B" w14:textId="77777777" w:rsidR="002757A6" w:rsidRDefault="002757A6" w:rsidP="00A96594">
            <w:pPr>
              <w:rPr>
                <w:rFonts w:ascii="Times New Roman" w:hAnsi="Times New Roman" w:cs="Times New Roman"/>
                <w:lang w:val="en-GB"/>
              </w:rPr>
            </w:pPr>
          </w:p>
        </w:tc>
        <w:tc>
          <w:tcPr>
            <w:tcW w:w="1134" w:type="dxa"/>
          </w:tcPr>
          <w:p w14:paraId="076381C3" w14:textId="77777777" w:rsidR="002757A6" w:rsidRDefault="002757A6" w:rsidP="00A96594">
            <w:pPr>
              <w:rPr>
                <w:rFonts w:ascii="Times New Roman" w:hAnsi="Times New Roman" w:cs="Times New Roman"/>
                <w:lang w:val="en-GB"/>
              </w:rPr>
            </w:pPr>
          </w:p>
        </w:tc>
        <w:tc>
          <w:tcPr>
            <w:tcW w:w="11543" w:type="dxa"/>
          </w:tcPr>
          <w:p w14:paraId="0F75D143" w14:textId="77777777" w:rsidR="002757A6" w:rsidRDefault="002757A6" w:rsidP="00A96594">
            <w:pPr>
              <w:rPr>
                <w:rFonts w:ascii="Times New Roman" w:hAnsi="Times New Roman" w:cs="Times New Roman"/>
                <w:lang w:val="en-GB"/>
              </w:rPr>
            </w:pPr>
          </w:p>
        </w:tc>
      </w:tr>
      <w:tr w:rsidR="002757A6" w14:paraId="0DA48514" w14:textId="77777777" w:rsidTr="00A96594">
        <w:trPr>
          <w:trHeight w:val="847"/>
        </w:trPr>
        <w:tc>
          <w:tcPr>
            <w:tcW w:w="1271" w:type="dxa"/>
          </w:tcPr>
          <w:p w14:paraId="608742E1" w14:textId="77777777" w:rsidR="002757A6" w:rsidRDefault="002757A6" w:rsidP="00A96594">
            <w:pPr>
              <w:rPr>
                <w:rFonts w:ascii="Times New Roman" w:hAnsi="Times New Roman" w:cs="Times New Roman"/>
                <w:lang w:val="en-GB"/>
              </w:rPr>
            </w:pPr>
          </w:p>
        </w:tc>
        <w:tc>
          <w:tcPr>
            <w:tcW w:w="1134" w:type="dxa"/>
          </w:tcPr>
          <w:p w14:paraId="401DA7AD" w14:textId="77777777" w:rsidR="002757A6" w:rsidRDefault="002757A6" w:rsidP="00A96594">
            <w:pPr>
              <w:rPr>
                <w:rFonts w:ascii="Times New Roman" w:hAnsi="Times New Roman" w:cs="Times New Roman"/>
                <w:lang w:val="en-GB"/>
              </w:rPr>
            </w:pPr>
          </w:p>
        </w:tc>
        <w:tc>
          <w:tcPr>
            <w:tcW w:w="11543" w:type="dxa"/>
          </w:tcPr>
          <w:p w14:paraId="4CB66DF1" w14:textId="77777777" w:rsidR="002757A6" w:rsidRDefault="002757A6" w:rsidP="00A96594">
            <w:pPr>
              <w:rPr>
                <w:rFonts w:ascii="Times New Roman" w:hAnsi="Times New Roman" w:cs="Times New Roman"/>
                <w:lang w:val="en-GB"/>
              </w:rPr>
            </w:pPr>
          </w:p>
        </w:tc>
      </w:tr>
      <w:tr w:rsidR="002757A6" w14:paraId="2F6D235D" w14:textId="77777777" w:rsidTr="00A96594">
        <w:trPr>
          <w:trHeight w:val="688"/>
        </w:trPr>
        <w:tc>
          <w:tcPr>
            <w:tcW w:w="1271" w:type="dxa"/>
          </w:tcPr>
          <w:p w14:paraId="7B921186" w14:textId="77777777" w:rsidR="002757A6" w:rsidRDefault="002757A6" w:rsidP="00A96594">
            <w:pPr>
              <w:rPr>
                <w:rFonts w:ascii="Times New Roman" w:hAnsi="Times New Roman" w:cs="Times New Roman"/>
                <w:lang w:val="en-GB"/>
              </w:rPr>
            </w:pPr>
          </w:p>
        </w:tc>
        <w:tc>
          <w:tcPr>
            <w:tcW w:w="1134" w:type="dxa"/>
          </w:tcPr>
          <w:p w14:paraId="2DB749E7" w14:textId="77777777" w:rsidR="002757A6" w:rsidRDefault="002757A6" w:rsidP="00A96594">
            <w:pPr>
              <w:rPr>
                <w:rFonts w:ascii="Times New Roman" w:hAnsi="Times New Roman" w:cs="Times New Roman"/>
                <w:lang w:val="en-GB"/>
              </w:rPr>
            </w:pPr>
          </w:p>
        </w:tc>
        <w:tc>
          <w:tcPr>
            <w:tcW w:w="11543" w:type="dxa"/>
          </w:tcPr>
          <w:p w14:paraId="6B9ADF15" w14:textId="77777777" w:rsidR="002757A6" w:rsidRDefault="002757A6" w:rsidP="00A96594">
            <w:pPr>
              <w:rPr>
                <w:rFonts w:ascii="Times New Roman" w:hAnsi="Times New Roman" w:cs="Times New Roman"/>
                <w:lang w:val="en-GB"/>
              </w:rPr>
            </w:pPr>
          </w:p>
        </w:tc>
      </w:tr>
      <w:tr w:rsidR="002757A6" w14:paraId="63BB8E0F" w14:textId="77777777" w:rsidTr="00A96594">
        <w:trPr>
          <w:trHeight w:val="830"/>
        </w:trPr>
        <w:tc>
          <w:tcPr>
            <w:tcW w:w="1271" w:type="dxa"/>
          </w:tcPr>
          <w:p w14:paraId="08F26EA5" w14:textId="77777777" w:rsidR="002757A6" w:rsidRDefault="002757A6" w:rsidP="00A96594">
            <w:pPr>
              <w:rPr>
                <w:rFonts w:ascii="Times New Roman" w:hAnsi="Times New Roman" w:cs="Times New Roman"/>
                <w:lang w:val="en-GB"/>
              </w:rPr>
            </w:pPr>
          </w:p>
        </w:tc>
        <w:tc>
          <w:tcPr>
            <w:tcW w:w="1134" w:type="dxa"/>
          </w:tcPr>
          <w:p w14:paraId="578B6AD5" w14:textId="77777777" w:rsidR="002757A6" w:rsidRDefault="002757A6" w:rsidP="00A96594">
            <w:pPr>
              <w:rPr>
                <w:rFonts w:ascii="Times New Roman" w:hAnsi="Times New Roman" w:cs="Times New Roman"/>
                <w:lang w:val="en-GB"/>
              </w:rPr>
            </w:pPr>
          </w:p>
        </w:tc>
        <w:tc>
          <w:tcPr>
            <w:tcW w:w="11543" w:type="dxa"/>
          </w:tcPr>
          <w:p w14:paraId="1A8E64BE" w14:textId="77777777" w:rsidR="002757A6" w:rsidRDefault="002757A6" w:rsidP="00A96594">
            <w:pPr>
              <w:rPr>
                <w:rFonts w:ascii="Times New Roman" w:hAnsi="Times New Roman" w:cs="Times New Roman"/>
                <w:lang w:val="en-GB"/>
              </w:rPr>
            </w:pPr>
          </w:p>
        </w:tc>
      </w:tr>
    </w:tbl>
    <w:p w14:paraId="3618CBA8" w14:textId="77777777" w:rsidR="002757A6" w:rsidRDefault="002757A6" w:rsidP="006701CA">
      <w:pPr>
        <w:rPr>
          <w:rFonts w:ascii="Times New Roman" w:hAnsi="Times New Roman" w:cs="Times New Roman"/>
        </w:rPr>
      </w:pPr>
    </w:p>
    <w:p w14:paraId="35BAC2AA" w14:textId="77777777" w:rsidR="00FA295A" w:rsidRDefault="00FA295A" w:rsidP="006701CA">
      <w:pPr>
        <w:rPr>
          <w:rFonts w:ascii="Times New Roman" w:hAnsi="Times New Roman" w:cs="Times New Roman"/>
        </w:rPr>
      </w:pPr>
    </w:p>
    <w:p w14:paraId="76DF5C85" w14:textId="77777777" w:rsidR="00FA295A" w:rsidRDefault="00FA295A" w:rsidP="006701CA">
      <w:pPr>
        <w:rPr>
          <w:rFonts w:ascii="Times New Roman" w:hAnsi="Times New Roman" w:cs="Times New Roman"/>
        </w:rPr>
      </w:pPr>
    </w:p>
    <w:p w14:paraId="370770E6" w14:textId="77777777" w:rsidR="00FA295A" w:rsidRDefault="00FA295A" w:rsidP="006701CA">
      <w:pPr>
        <w:rPr>
          <w:rFonts w:ascii="Times New Roman" w:hAnsi="Times New Roman" w:cs="Times New Roman"/>
        </w:rPr>
      </w:pPr>
    </w:p>
    <w:p w14:paraId="3A6F8653" w14:textId="6380E170" w:rsidR="00433860" w:rsidRDefault="00433860" w:rsidP="00433860">
      <w:pPr>
        <w:pStyle w:val="ListParagraph"/>
        <w:numPr>
          <w:ilvl w:val="0"/>
          <w:numId w:val="3"/>
        </w:numPr>
        <w:rPr>
          <w:rFonts w:ascii="Times New Roman" w:hAnsi="Times New Roman" w:cs="Times New Roman"/>
          <w:b/>
          <w:bCs/>
        </w:rPr>
      </w:pPr>
      <w:r w:rsidRPr="00433860">
        <w:rPr>
          <w:rFonts w:ascii="Times New Roman" w:hAnsi="Times New Roman" w:cs="Times New Roman"/>
          <w:b/>
          <w:bCs/>
        </w:rPr>
        <w:lastRenderedPageBreak/>
        <w:t>Regional monitoring</w:t>
      </w:r>
    </w:p>
    <w:p w14:paraId="32C575A3" w14:textId="77777777" w:rsidR="00433860" w:rsidRPr="00433860" w:rsidRDefault="00433860" w:rsidP="00433860">
      <w:pPr>
        <w:rPr>
          <w:rFonts w:ascii="Times New Roman" w:hAnsi="Times New Roman" w:cs="Times New Roman"/>
          <w:b/>
          <w:bCs/>
        </w:rPr>
      </w:pPr>
      <w:r w:rsidRPr="00433860">
        <w:rPr>
          <w:rFonts w:ascii="Times New Roman" w:hAnsi="Times New Roman" w:cs="Times New Roman"/>
          <w:b/>
          <w:bCs/>
          <w:lang w:val="en-GB"/>
        </w:rPr>
        <w:t>Explanatory notes</w:t>
      </w:r>
      <w:r w:rsidRPr="00433860">
        <w:rPr>
          <w:rFonts w:ascii="Times New Roman" w:hAnsi="Times New Roman" w:cs="Times New Roman"/>
          <w:b/>
          <w:bCs/>
        </w:rPr>
        <w:t xml:space="preserve"> </w:t>
      </w:r>
    </w:p>
    <w:p w14:paraId="7B09C427" w14:textId="77777777" w:rsidR="00501540" w:rsidRDefault="00433860" w:rsidP="00433860">
      <w:pPr>
        <w:rPr>
          <w:rFonts w:ascii="Times New Roman" w:hAnsi="Times New Roman" w:cs="Times New Roman"/>
          <w:lang w:val="en-GB"/>
        </w:rPr>
      </w:pPr>
      <w:r w:rsidRPr="00433860">
        <w:rPr>
          <w:rFonts w:ascii="Times New Roman" w:hAnsi="Times New Roman" w:cs="Times New Roman"/>
          <w:lang w:val="en-GB"/>
        </w:rPr>
        <w:t>As set out in the Standardized Procedure,</w:t>
      </w:r>
      <w:r w:rsidR="00501540" w:rsidRPr="00501540">
        <w:rPr>
          <w:rFonts w:ascii="Times New Roman" w:hAnsi="Times New Roman" w:cs="Times New Roman"/>
          <w:lang w:val="en-GB"/>
        </w:rPr>
        <w:t xml:space="preserve"> this section of the draft REMP should include: </w:t>
      </w:r>
    </w:p>
    <w:p w14:paraId="6B828CF0" w14:textId="77777777" w:rsidR="00501540" w:rsidRPr="00501540" w:rsidRDefault="00501540" w:rsidP="00501540">
      <w:pPr>
        <w:pStyle w:val="ListParagraph"/>
        <w:numPr>
          <w:ilvl w:val="0"/>
          <w:numId w:val="9"/>
        </w:numPr>
        <w:rPr>
          <w:rFonts w:ascii="Times New Roman" w:hAnsi="Times New Roman" w:cs="Times New Roman"/>
        </w:rPr>
      </w:pPr>
      <w:r w:rsidRPr="00501540">
        <w:rPr>
          <w:rFonts w:ascii="Times New Roman" w:hAnsi="Times New Roman" w:cs="Times New Roman"/>
        </w:rPr>
        <w:t xml:space="preserve">A description of the main knowledge gaps in the design of the regional environmental management plan, and priorities identified for environmental research and/or monitoring that will address these gaps; </w:t>
      </w:r>
    </w:p>
    <w:p w14:paraId="728241DA" w14:textId="77777777" w:rsidR="005252C0" w:rsidRDefault="00501540" w:rsidP="00433860">
      <w:pPr>
        <w:pStyle w:val="ListParagraph"/>
        <w:numPr>
          <w:ilvl w:val="0"/>
          <w:numId w:val="9"/>
        </w:numPr>
        <w:rPr>
          <w:rFonts w:ascii="Times New Roman" w:hAnsi="Times New Roman" w:cs="Times New Roman"/>
        </w:rPr>
      </w:pPr>
      <w:r w:rsidRPr="00501540">
        <w:rPr>
          <w:rFonts w:ascii="Times New Roman" w:hAnsi="Times New Roman" w:cs="Times New Roman"/>
        </w:rPr>
        <w:t xml:space="preserve">Measures for monitoring the state of the environment and/or potential changes in a specific region that can be used to evaluate whether regional management measures are performing effectively in meeting management objectives. </w:t>
      </w:r>
    </w:p>
    <w:p w14:paraId="0A73568C" w14:textId="30CAE364" w:rsidR="00433860" w:rsidRDefault="00501540" w:rsidP="00F92B06">
      <w:pPr>
        <w:rPr>
          <w:rFonts w:ascii="Times New Roman" w:hAnsi="Times New Roman" w:cs="Times New Roman"/>
        </w:rPr>
      </w:pPr>
      <w:r w:rsidRPr="005252C0">
        <w:rPr>
          <w:rFonts w:ascii="Times New Roman" w:hAnsi="Times New Roman" w:cs="Times New Roman"/>
        </w:rPr>
        <w:t xml:space="preserve">This section provides a description of what is needed for regional monitoring from a scientific and technical perspective, </w:t>
      </w:r>
      <w:proofErr w:type="gramStart"/>
      <w:r w:rsidRPr="005252C0">
        <w:rPr>
          <w:rFonts w:ascii="Times New Roman" w:hAnsi="Times New Roman" w:cs="Times New Roman"/>
        </w:rPr>
        <w:t>taking into account</w:t>
      </w:r>
      <w:proofErr w:type="gramEnd"/>
      <w:r w:rsidRPr="005252C0">
        <w:rPr>
          <w:rFonts w:ascii="Times New Roman" w:hAnsi="Times New Roman" w:cs="Times New Roman"/>
        </w:rPr>
        <w:t xml:space="preserve"> the overarching goal and objectives of the regional environmental management plan. The implementation of regional monitoring will depend on regional circumstances and available resources. Member States and stakeholders are encouraged to cooperate through the Authority to support regional research and monitoring.</w:t>
      </w:r>
    </w:p>
    <w:p w14:paraId="68559246" w14:textId="7D26AEA1" w:rsidR="00857012" w:rsidRPr="006147EB" w:rsidRDefault="00857012" w:rsidP="00A458F1">
      <w:pPr>
        <w:pStyle w:val="ListParagraph"/>
        <w:rPr>
          <w:rFonts w:ascii="Times New Roman" w:hAnsi="Times New Roman" w:cs="Times New Roman"/>
          <w:lang w:val="en-GB"/>
        </w:rPr>
      </w:pPr>
    </w:p>
    <w:tbl>
      <w:tblPr>
        <w:tblStyle w:val="TableGrid"/>
        <w:tblW w:w="0" w:type="auto"/>
        <w:tblLook w:val="04A0" w:firstRow="1" w:lastRow="0" w:firstColumn="1" w:lastColumn="0" w:noHBand="0" w:noVBand="1"/>
      </w:tblPr>
      <w:tblGrid>
        <w:gridCol w:w="1323"/>
        <w:gridCol w:w="1133"/>
        <w:gridCol w:w="11492"/>
      </w:tblGrid>
      <w:tr w:rsidR="00AE6EE6" w:rsidRPr="00A66082" w14:paraId="47DF0834" w14:textId="77777777" w:rsidTr="00A96594">
        <w:tc>
          <w:tcPr>
            <w:tcW w:w="1271" w:type="dxa"/>
          </w:tcPr>
          <w:p w14:paraId="3CF1F705" w14:textId="77777777" w:rsidR="00AE6EE6" w:rsidRPr="00A66082" w:rsidRDefault="00AE6EE6" w:rsidP="00A96594">
            <w:pPr>
              <w:rPr>
                <w:rFonts w:ascii="Times New Roman" w:hAnsi="Times New Roman" w:cs="Times New Roman"/>
                <w:b/>
                <w:bCs/>
                <w:lang w:val="en-GB"/>
              </w:rPr>
            </w:pPr>
            <w:r w:rsidRPr="00A66082">
              <w:rPr>
                <w:rFonts w:ascii="Times New Roman" w:hAnsi="Times New Roman" w:cs="Times New Roman"/>
                <w:b/>
                <w:bCs/>
                <w:lang w:val="en-GB"/>
              </w:rPr>
              <w:t xml:space="preserve">Paragraph number </w:t>
            </w:r>
          </w:p>
        </w:tc>
        <w:tc>
          <w:tcPr>
            <w:tcW w:w="1134" w:type="dxa"/>
          </w:tcPr>
          <w:p w14:paraId="299E3C61" w14:textId="77777777" w:rsidR="00AE6EE6" w:rsidRPr="00A66082" w:rsidRDefault="00AE6EE6" w:rsidP="00A96594">
            <w:pPr>
              <w:rPr>
                <w:rFonts w:ascii="Times New Roman" w:hAnsi="Times New Roman" w:cs="Times New Roman"/>
                <w:b/>
                <w:bCs/>
                <w:lang w:val="en-GB"/>
              </w:rPr>
            </w:pPr>
            <w:r w:rsidRPr="00A66082">
              <w:rPr>
                <w:rFonts w:ascii="Times New Roman" w:hAnsi="Times New Roman" w:cs="Times New Roman"/>
                <w:b/>
                <w:bCs/>
                <w:lang w:val="en-GB"/>
              </w:rPr>
              <w:t xml:space="preserve">Line number </w:t>
            </w:r>
          </w:p>
        </w:tc>
        <w:tc>
          <w:tcPr>
            <w:tcW w:w="11543" w:type="dxa"/>
          </w:tcPr>
          <w:p w14:paraId="367F2C9B" w14:textId="77777777" w:rsidR="00AE6EE6" w:rsidRPr="00A66082" w:rsidRDefault="00AE6EE6" w:rsidP="00A96594">
            <w:pPr>
              <w:rPr>
                <w:rFonts w:ascii="Times New Roman" w:hAnsi="Times New Roman" w:cs="Times New Roman"/>
                <w:b/>
                <w:bCs/>
                <w:lang w:val="en-GB"/>
              </w:rPr>
            </w:pPr>
            <w:r w:rsidRPr="00A66082">
              <w:rPr>
                <w:rFonts w:ascii="Times New Roman" w:hAnsi="Times New Roman" w:cs="Times New Roman"/>
                <w:b/>
                <w:bCs/>
                <w:lang w:val="en-GB"/>
              </w:rPr>
              <w:t>Specific comments</w:t>
            </w:r>
          </w:p>
        </w:tc>
      </w:tr>
      <w:tr w:rsidR="00AE6EE6" w14:paraId="76169A9B" w14:textId="77777777" w:rsidTr="00A96594">
        <w:trPr>
          <w:trHeight w:val="849"/>
        </w:trPr>
        <w:tc>
          <w:tcPr>
            <w:tcW w:w="1271" w:type="dxa"/>
          </w:tcPr>
          <w:p w14:paraId="524AA12F" w14:textId="77777777" w:rsidR="00AE6EE6" w:rsidRDefault="00AE6EE6" w:rsidP="00A96594">
            <w:pPr>
              <w:rPr>
                <w:rFonts w:ascii="Times New Roman" w:hAnsi="Times New Roman" w:cs="Times New Roman"/>
                <w:lang w:val="en-GB"/>
              </w:rPr>
            </w:pPr>
          </w:p>
        </w:tc>
        <w:tc>
          <w:tcPr>
            <w:tcW w:w="1134" w:type="dxa"/>
          </w:tcPr>
          <w:p w14:paraId="1416704D" w14:textId="77777777" w:rsidR="00AE6EE6" w:rsidRDefault="00AE6EE6" w:rsidP="00A96594">
            <w:pPr>
              <w:rPr>
                <w:rFonts w:ascii="Times New Roman" w:hAnsi="Times New Roman" w:cs="Times New Roman"/>
                <w:lang w:val="en-GB"/>
              </w:rPr>
            </w:pPr>
          </w:p>
        </w:tc>
        <w:tc>
          <w:tcPr>
            <w:tcW w:w="11543" w:type="dxa"/>
          </w:tcPr>
          <w:p w14:paraId="3BDF06DA" w14:textId="77777777" w:rsidR="00AE6EE6" w:rsidRDefault="00AE6EE6" w:rsidP="00A96594">
            <w:pPr>
              <w:rPr>
                <w:rFonts w:ascii="Times New Roman" w:hAnsi="Times New Roman" w:cs="Times New Roman"/>
                <w:lang w:val="en-GB"/>
              </w:rPr>
            </w:pPr>
          </w:p>
        </w:tc>
      </w:tr>
      <w:tr w:rsidR="00AE6EE6" w14:paraId="77B2D5C0" w14:textId="77777777" w:rsidTr="00A96594">
        <w:trPr>
          <w:trHeight w:val="847"/>
        </w:trPr>
        <w:tc>
          <w:tcPr>
            <w:tcW w:w="1271" w:type="dxa"/>
          </w:tcPr>
          <w:p w14:paraId="5C361C1A" w14:textId="77777777" w:rsidR="00AE6EE6" w:rsidRDefault="00AE6EE6" w:rsidP="00A96594">
            <w:pPr>
              <w:rPr>
                <w:rFonts w:ascii="Times New Roman" w:hAnsi="Times New Roman" w:cs="Times New Roman"/>
                <w:lang w:val="en-GB"/>
              </w:rPr>
            </w:pPr>
          </w:p>
        </w:tc>
        <w:tc>
          <w:tcPr>
            <w:tcW w:w="1134" w:type="dxa"/>
          </w:tcPr>
          <w:p w14:paraId="22E0EB96" w14:textId="77777777" w:rsidR="00AE6EE6" w:rsidRDefault="00AE6EE6" w:rsidP="00A96594">
            <w:pPr>
              <w:rPr>
                <w:rFonts w:ascii="Times New Roman" w:hAnsi="Times New Roman" w:cs="Times New Roman"/>
                <w:lang w:val="en-GB"/>
              </w:rPr>
            </w:pPr>
          </w:p>
        </w:tc>
        <w:tc>
          <w:tcPr>
            <w:tcW w:w="11543" w:type="dxa"/>
          </w:tcPr>
          <w:p w14:paraId="29BAA0AD" w14:textId="77777777" w:rsidR="00AE6EE6" w:rsidRDefault="00AE6EE6" w:rsidP="00A96594">
            <w:pPr>
              <w:rPr>
                <w:rFonts w:ascii="Times New Roman" w:hAnsi="Times New Roman" w:cs="Times New Roman"/>
                <w:lang w:val="en-GB"/>
              </w:rPr>
            </w:pPr>
          </w:p>
        </w:tc>
      </w:tr>
      <w:tr w:rsidR="00AE6EE6" w14:paraId="283552FE" w14:textId="77777777" w:rsidTr="00A96594">
        <w:trPr>
          <w:trHeight w:val="688"/>
        </w:trPr>
        <w:tc>
          <w:tcPr>
            <w:tcW w:w="1271" w:type="dxa"/>
          </w:tcPr>
          <w:p w14:paraId="22BF1CD7" w14:textId="77777777" w:rsidR="00AE6EE6" w:rsidRDefault="00AE6EE6" w:rsidP="00A96594">
            <w:pPr>
              <w:rPr>
                <w:rFonts w:ascii="Times New Roman" w:hAnsi="Times New Roman" w:cs="Times New Roman"/>
                <w:lang w:val="en-GB"/>
              </w:rPr>
            </w:pPr>
          </w:p>
        </w:tc>
        <w:tc>
          <w:tcPr>
            <w:tcW w:w="1134" w:type="dxa"/>
          </w:tcPr>
          <w:p w14:paraId="18C221C6" w14:textId="77777777" w:rsidR="00AE6EE6" w:rsidRDefault="00AE6EE6" w:rsidP="00A96594">
            <w:pPr>
              <w:rPr>
                <w:rFonts w:ascii="Times New Roman" w:hAnsi="Times New Roman" w:cs="Times New Roman"/>
                <w:lang w:val="en-GB"/>
              </w:rPr>
            </w:pPr>
          </w:p>
        </w:tc>
        <w:tc>
          <w:tcPr>
            <w:tcW w:w="11543" w:type="dxa"/>
          </w:tcPr>
          <w:p w14:paraId="6A966F36" w14:textId="77777777" w:rsidR="00AE6EE6" w:rsidRDefault="00AE6EE6" w:rsidP="00A96594">
            <w:pPr>
              <w:rPr>
                <w:rFonts w:ascii="Times New Roman" w:hAnsi="Times New Roman" w:cs="Times New Roman"/>
                <w:lang w:val="en-GB"/>
              </w:rPr>
            </w:pPr>
          </w:p>
        </w:tc>
      </w:tr>
      <w:tr w:rsidR="00AE6EE6" w14:paraId="295F7ACE" w14:textId="77777777" w:rsidTr="00A96594">
        <w:trPr>
          <w:trHeight w:val="830"/>
        </w:trPr>
        <w:tc>
          <w:tcPr>
            <w:tcW w:w="1271" w:type="dxa"/>
          </w:tcPr>
          <w:p w14:paraId="20BDB517" w14:textId="77777777" w:rsidR="00AE6EE6" w:rsidRDefault="00AE6EE6" w:rsidP="00A96594">
            <w:pPr>
              <w:rPr>
                <w:rFonts w:ascii="Times New Roman" w:hAnsi="Times New Roman" w:cs="Times New Roman"/>
                <w:lang w:val="en-GB"/>
              </w:rPr>
            </w:pPr>
          </w:p>
        </w:tc>
        <w:tc>
          <w:tcPr>
            <w:tcW w:w="1134" w:type="dxa"/>
          </w:tcPr>
          <w:p w14:paraId="28D8EC87" w14:textId="77777777" w:rsidR="00AE6EE6" w:rsidRDefault="00AE6EE6" w:rsidP="00A96594">
            <w:pPr>
              <w:rPr>
                <w:rFonts w:ascii="Times New Roman" w:hAnsi="Times New Roman" w:cs="Times New Roman"/>
                <w:lang w:val="en-GB"/>
              </w:rPr>
            </w:pPr>
          </w:p>
        </w:tc>
        <w:tc>
          <w:tcPr>
            <w:tcW w:w="11543" w:type="dxa"/>
          </w:tcPr>
          <w:p w14:paraId="24F6C139" w14:textId="77777777" w:rsidR="00AE6EE6" w:rsidRDefault="00AE6EE6" w:rsidP="00A96594">
            <w:pPr>
              <w:rPr>
                <w:rFonts w:ascii="Times New Roman" w:hAnsi="Times New Roman" w:cs="Times New Roman"/>
                <w:lang w:val="en-GB"/>
              </w:rPr>
            </w:pPr>
          </w:p>
        </w:tc>
      </w:tr>
    </w:tbl>
    <w:p w14:paraId="41AA4A52" w14:textId="77777777" w:rsidR="00AE6EE6" w:rsidRDefault="00AE6EE6" w:rsidP="00433860">
      <w:pPr>
        <w:rPr>
          <w:rFonts w:ascii="Times New Roman" w:hAnsi="Times New Roman" w:cs="Times New Roman"/>
          <w:b/>
          <w:bCs/>
        </w:rPr>
      </w:pPr>
    </w:p>
    <w:p w14:paraId="5AA45FB4" w14:textId="77777777" w:rsidR="00E46F27" w:rsidRDefault="00E46F27" w:rsidP="00433860">
      <w:pPr>
        <w:rPr>
          <w:rFonts w:ascii="Times New Roman" w:hAnsi="Times New Roman" w:cs="Times New Roman"/>
          <w:b/>
          <w:bCs/>
        </w:rPr>
      </w:pPr>
    </w:p>
    <w:p w14:paraId="164F4F7D" w14:textId="7BA93690" w:rsidR="00F92B06" w:rsidRDefault="00F92B06" w:rsidP="00F92B06">
      <w:pPr>
        <w:pStyle w:val="ListParagraph"/>
        <w:numPr>
          <w:ilvl w:val="0"/>
          <w:numId w:val="3"/>
        </w:numPr>
        <w:rPr>
          <w:rFonts w:ascii="Times New Roman" w:hAnsi="Times New Roman" w:cs="Times New Roman"/>
          <w:b/>
          <w:bCs/>
        </w:rPr>
      </w:pPr>
      <w:r w:rsidRPr="00F92B06">
        <w:rPr>
          <w:rFonts w:ascii="Times New Roman" w:hAnsi="Times New Roman" w:cs="Times New Roman"/>
          <w:b/>
          <w:bCs/>
        </w:rPr>
        <w:t>Review of progress in the implementation of the regional environmental management plan</w:t>
      </w:r>
    </w:p>
    <w:p w14:paraId="6E5A664D" w14:textId="77777777" w:rsidR="00F92B06" w:rsidRDefault="00F92B06" w:rsidP="00F92B06">
      <w:pPr>
        <w:rPr>
          <w:rFonts w:ascii="Times New Roman" w:hAnsi="Times New Roman" w:cs="Times New Roman"/>
          <w:b/>
          <w:bCs/>
        </w:rPr>
      </w:pPr>
    </w:p>
    <w:tbl>
      <w:tblPr>
        <w:tblStyle w:val="TableGrid"/>
        <w:tblW w:w="0" w:type="auto"/>
        <w:tblLook w:val="04A0" w:firstRow="1" w:lastRow="0" w:firstColumn="1" w:lastColumn="0" w:noHBand="0" w:noVBand="1"/>
      </w:tblPr>
      <w:tblGrid>
        <w:gridCol w:w="1323"/>
        <w:gridCol w:w="1133"/>
        <w:gridCol w:w="11492"/>
      </w:tblGrid>
      <w:tr w:rsidR="00F92B06" w:rsidRPr="00A66082" w14:paraId="6BFBAFF3" w14:textId="77777777" w:rsidTr="00A96594">
        <w:tc>
          <w:tcPr>
            <w:tcW w:w="1271" w:type="dxa"/>
          </w:tcPr>
          <w:p w14:paraId="5B1CE7EC" w14:textId="77777777" w:rsidR="00F92B06" w:rsidRPr="00A66082" w:rsidRDefault="00F92B06" w:rsidP="00A96594">
            <w:pPr>
              <w:rPr>
                <w:rFonts w:ascii="Times New Roman" w:hAnsi="Times New Roman" w:cs="Times New Roman"/>
                <w:b/>
                <w:bCs/>
                <w:lang w:val="en-GB"/>
              </w:rPr>
            </w:pPr>
            <w:r w:rsidRPr="00A66082">
              <w:rPr>
                <w:rFonts w:ascii="Times New Roman" w:hAnsi="Times New Roman" w:cs="Times New Roman"/>
                <w:b/>
                <w:bCs/>
                <w:lang w:val="en-GB"/>
              </w:rPr>
              <w:t xml:space="preserve">Paragraph number </w:t>
            </w:r>
          </w:p>
        </w:tc>
        <w:tc>
          <w:tcPr>
            <w:tcW w:w="1134" w:type="dxa"/>
          </w:tcPr>
          <w:p w14:paraId="7EFA2BB6" w14:textId="77777777" w:rsidR="00F92B06" w:rsidRPr="00A66082" w:rsidRDefault="00F92B06" w:rsidP="00A96594">
            <w:pPr>
              <w:rPr>
                <w:rFonts w:ascii="Times New Roman" w:hAnsi="Times New Roman" w:cs="Times New Roman"/>
                <w:b/>
                <w:bCs/>
                <w:lang w:val="en-GB"/>
              </w:rPr>
            </w:pPr>
            <w:r w:rsidRPr="00A66082">
              <w:rPr>
                <w:rFonts w:ascii="Times New Roman" w:hAnsi="Times New Roman" w:cs="Times New Roman"/>
                <w:b/>
                <w:bCs/>
                <w:lang w:val="en-GB"/>
              </w:rPr>
              <w:t xml:space="preserve">Line number </w:t>
            </w:r>
          </w:p>
        </w:tc>
        <w:tc>
          <w:tcPr>
            <w:tcW w:w="11543" w:type="dxa"/>
          </w:tcPr>
          <w:p w14:paraId="5E6BE34B" w14:textId="77777777" w:rsidR="00F92B06" w:rsidRPr="00A66082" w:rsidRDefault="00F92B06" w:rsidP="00A96594">
            <w:pPr>
              <w:rPr>
                <w:rFonts w:ascii="Times New Roman" w:hAnsi="Times New Roman" w:cs="Times New Roman"/>
                <w:b/>
                <w:bCs/>
                <w:lang w:val="en-GB"/>
              </w:rPr>
            </w:pPr>
            <w:r w:rsidRPr="00A66082">
              <w:rPr>
                <w:rFonts w:ascii="Times New Roman" w:hAnsi="Times New Roman" w:cs="Times New Roman"/>
                <w:b/>
                <w:bCs/>
                <w:lang w:val="en-GB"/>
              </w:rPr>
              <w:t>Specific comments</w:t>
            </w:r>
          </w:p>
        </w:tc>
      </w:tr>
      <w:tr w:rsidR="00F92B06" w14:paraId="6D273F60" w14:textId="77777777" w:rsidTr="00A96594">
        <w:trPr>
          <w:trHeight w:val="849"/>
        </w:trPr>
        <w:tc>
          <w:tcPr>
            <w:tcW w:w="1271" w:type="dxa"/>
          </w:tcPr>
          <w:p w14:paraId="3199F936" w14:textId="77777777" w:rsidR="00F92B06" w:rsidRDefault="00F92B06" w:rsidP="00A96594">
            <w:pPr>
              <w:rPr>
                <w:rFonts w:ascii="Times New Roman" w:hAnsi="Times New Roman" w:cs="Times New Roman"/>
                <w:lang w:val="en-GB"/>
              </w:rPr>
            </w:pPr>
          </w:p>
        </w:tc>
        <w:tc>
          <w:tcPr>
            <w:tcW w:w="1134" w:type="dxa"/>
          </w:tcPr>
          <w:p w14:paraId="7AFA50E0" w14:textId="77777777" w:rsidR="00F92B06" w:rsidRDefault="00F92B06" w:rsidP="00A96594">
            <w:pPr>
              <w:rPr>
                <w:rFonts w:ascii="Times New Roman" w:hAnsi="Times New Roman" w:cs="Times New Roman"/>
                <w:lang w:val="en-GB"/>
              </w:rPr>
            </w:pPr>
          </w:p>
        </w:tc>
        <w:tc>
          <w:tcPr>
            <w:tcW w:w="11543" w:type="dxa"/>
          </w:tcPr>
          <w:p w14:paraId="6FFD8D6B" w14:textId="77777777" w:rsidR="00F92B06" w:rsidRDefault="00F92B06" w:rsidP="00A96594">
            <w:pPr>
              <w:rPr>
                <w:rFonts w:ascii="Times New Roman" w:hAnsi="Times New Roman" w:cs="Times New Roman"/>
                <w:lang w:val="en-GB"/>
              </w:rPr>
            </w:pPr>
          </w:p>
        </w:tc>
      </w:tr>
      <w:tr w:rsidR="00F92B06" w14:paraId="1FCB5605" w14:textId="77777777" w:rsidTr="00A96594">
        <w:trPr>
          <w:trHeight w:val="847"/>
        </w:trPr>
        <w:tc>
          <w:tcPr>
            <w:tcW w:w="1271" w:type="dxa"/>
          </w:tcPr>
          <w:p w14:paraId="15B7294F" w14:textId="77777777" w:rsidR="00F92B06" w:rsidRDefault="00F92B06" w:rsidP="00A96594">
            <w:pPr>
              <w:rPr>
                <w:rFonts w:ascii="Times New Roman" w:hAnsi="Times New Roman" w:cs="Times New Roman"/>
                <w:lang w:val="en-GB"/>
              </w:rPr>
            </w:pPr>
          </w:p>
        </w:tc>
        <w:tc>
          <w:tcPr>
            <w:tcW w:w="1134" w:type="dxa"/>
          </w:tcPr>
          <w:p w14:paraId="2EB870AD" w14:textId="77777777" w:rsidR="00F92B06" w:rsidRDefault="00F92B06" w:rsidP="00A96594">
            <w:pPr>
              <w:rPr>
                <w:rFonts w:ascii="Times New Roman" w:hAnsi="Times New Roman" w:cs="Times New Roman"/>
                <w:lang w:val="en-GB"/>
              </w:rPr>
            </w:pPr>
          </w:p>
        </w:tc>
        <w:tc>
          <w:tcPr>
            <w:tcW w:w="11543" w:type="dxa"/>
          </w:tcPr>
          <w:p w14:paraId="74C7606E" w14:textId="77777777" w:rsidR="00F92B06" w:rsidRDefault="00F92B06" w:rsidP="00A96594">
            <w:pPr>
              <w:rPr>
                <w:rFonts w:ascii="Times New Roman" w:hAnsi="Times New Roman" w:cs="Times New Roman"/>
                <w:lang w:val="en-GB"/>
              </w:rPr>
            </w:pPr>
          </w:p>
        </w:tc>
      </w:tr>
      <w:tr w:rsidR="00F92B06" w14:paraId="5576C6EE" w14:textId="77777777" w:rsidTr="00A96594">
        <w:trPr>
          <w:trHeight w:val="688"/>
        </w:trPr>
        <w:tc>
          <w:tcPr>
            <w:tcW w:w="1271" w:type="dxa"/>
          </w:tcPr>
          <w:p w14:paraId="56AFD39C" w14:textId="77777777" w:rsidR="00F92B06" w:rsidRDefault="00F92B06" w:rsidP="00A96594">
            <w:pPr>
              <w:rPr>
                <w:rFonts w:ascii="Times New Roman" w:hAnsi="Times New Roman" w:cs="Times New Roman"/>
                <w:lang w:val="en-GB"/>
              </w:rPr>
            </w:pPr>
          </w:p>
        </w:tc>
        <w:tc>
          <w:tcPr>
            <w:tcW w:w="1134" w:type="dxa"/>
          </w:tcPr>
          <w:p w14:paraId="3255E0B0" w14:textId="77777777" w:rsidR="00F92B06" w:rsidRDefault="00F92B06" w:rsidP="00A96594">
            <w:pPr>
              <w:rPr>
                <w:rFonts w:ascii="Times New Roman" w:hAnsi="Times New Roman" w:cs="Times New Roman"/>
                <w:lang w:val="en-GB"/>
              </w:rPr>
            </w:pPr>
          </w:p>
        </w:tc>
        <w:tc>
          <w:tcPr>
            <w:tcW w:w="11543" w:type="dxa"/>
          </w:tcPr>
          <w:p w14:paraId="239991B0" w14:textId="77777777" w:rsidR="00F92B06" w:rsidRDefault="00F92B06" w:rsidP="00A96594">
            <w:pPr>
              <w:rPr>
                <w:rFonts w:ascii="Times New Roman" w:hAnsi="Times New Roman" w:cs="Times New Roman"/>
                <w:lang w:val="en-GB"/>
              </w:rPr>
            </w:pPr>
          </w:p>
        </w:tc>
      </w:tr>
      <w:tr w:rsidR="00F92B06" w14:paraId="209B3C57" w14:textId="77777777" w:rsidTr="00A96594">
        <w:trPr>
          <w:trHeight w:val="830"/>
        </w:trPr>
        <w:tc>
          <w:tcPr>
            <w:tcW w:w="1271" w:type="dxa"/>
          </w:tcPr>
          <w:p w14:paraId="48BA88EE" w14:textId="77777777" w:rsidR="00F92B06" w:rsidRDefault="00F92B06" w:rsidP="00A96594">
            <w:pPr>
              <w:rPr>
                <w:rFonts w:ascii="Times New Roman" w:hAnsi="Times New Roman" w:cs="Times New Roman"/>
                <w:lang w:val="en-GB"/>
              </w:rPr>
            </w:pPr>
          </w:p>
        </w:tc>
        <w:tc>
          <w:tcPr>
            <w:tcW w:w="1134" w:type="dxa"/>
          </w:tcPr>
          <w:p w14:paraId="3723DE97" w14:textId="77777777" w:rsidR="00F92B06" w:rsidRDefault="00F92B06" w:rsidP="00A96594">
            <w:pPr>
              <w:rPr>
                <w:rFonts w:ascii="Times New Roman" w:hAnsi="Times New Roman" w:cs="Times New Roman"/>
                <w:lang w:val="en-GB"/>
              </w:rPr>
            </w:pPr>
          </w:p>
        </w:tc>
        <w:tc>
          <w:tcPr>
            <w:tcW w:w="11543" w:type="dxa"/>
          </w:tcPr>
          <w:p w14:paraId="761F0F4F" w14:textId="77777777" w:rsidR="00F92B06" w:rsidRDefault="00F92B06" w:rsidP="00A96594">
            <w:pPr>
              <w:rPr>
                <w:rFonts w:ascii="Times New Roman" w:hAnsi="Times New Roman" w:cs="Times New Roman"/>
                <w:lang w:val="en-GB"/>
              </w:rPr>
            </w:pPr>
          </w:p>
        </w:tc>
      </w:tr>
    </w:tbl>
    <w:p w14:paraId="1148A952" w14:textId="77777777" w:rsidR="00F92B06" w:rsidRDefault="00F92B06" w:rsidP="00F92B06">
      <w:pPr>
        <w:rPr>
          <w:rFonts w:ascii="Times New Roman" w:hAnsi="Times New Roman" w:cs="Times New Roman"/>
          <w:b/>
          <w:bCs/>
        </w:rPr>
      </w:pPr>
    </w:p>
    <w:p w14:paraId="67F2DD6D" w14:textId="7B51D4DA" w:rsidR="00F53813" w:rsidRPr="00E30D97" w:rsidRDefault="0063522D" w:rsidP="0063522D">
      <w:pPr>
        <w:rPr>
          <w:rFonts w:ascii="Times New Roman" w:hAnsi="Times New Roman" w:cs="Times New Roman"/>
          <w:b/>
          <w:bCs/>
        </w:rPr>
      </w:pPr>
      <w:r w:rsidRPr="00E30D97">
        <w:rPr>
          <w:rFonts w:ascii="Times New Roman" w:hAnsi="Times New Roman" w:cs="Times New Roman"/>
          <w:b/>
          <w:bCs/>
        </w:rPr>
        <w:lastRenderedPageBreak/>
        <w:t xml:space="preserve">Annex </w:t>
      </w:r>
      <w:r w:rsidR="005972DA">
        <w:rPr>
          <w:rFonts w:ascii="Times New Roman" w:hAnsi="Times New Roman" w:cs="Times New Roman"/>
          <w:b/>
          <w:bCs/>
        </w:rPr>
        <w:t>A</w:t>
      </w:r>
      <w:r w:rsidRPr="00E30D97">
        <w:rPr>
          <w:rFonts w:ascii="Times New Roman" w:hAnsi="Times New Roman" w:cs="Times New Roman"/>
          <w:b/>
          <w:bCs/>
        </w:rPr>
        <w:t xml:space="preserve">. </w:t>
      </w:r>
      <w:r w:rsidR="00844029">
        <w:rPr>
          <w:rFonts w:ascii="Times New Roman" w:hAnsi="Times New Roman" w:cs="Times New Roman"/>
          <w:b/>
          <w:bCs/>
        </w:rPr>
        <w:t xml:space="preserve">Network Statistics </w:t>
      </w:r>
      <w:r w:rsidRPr="00E30D97">
        <w:rPr>
          <w:rFonts w:ascii="Times New Roman" w:hAnsi="Times New Roman" w:cs="Times New Roman"/>
          <w:b/>
          <w:bCs/>
        </w:rPr>
        <w:t xml:space="preserve"> </w:t>
      </w:r>
      <w:r w:rsidR="00F53813" w:rsidRPr="00C94536">
        <w:rPr>
          <w:rFonts w:ascii="Times New Roman" w:hAnsi="Times New Roman" w:cs="Times New Roman"/>
          <w:noProof/>
          <w:lang w:val="en-GB"/>
        </w:rPr>
        <mc:AlternateContent>
          <mc:Choice Requires="wps">
            <w:drawing>
              <wp:anchor distT="45720" distB="45720" distL="114300" distR="114300" simplePos="0" relativeHeight="251661312" behindDoc="0" locked="0" layoutInCell="1" allowOverlap="1" wp14:anchorId="0F342A3B" wp14:editId="5F44E303">
                <wp:simplePos x="0" y="0"/>
                <wp:positionH relativeFrom="margin">
                  <wp:posOffset>0</wp:posOffset>
                </wp:positionH>
                <wp:positionV relativeFrom="paragraph">
                  <wp:posOffset>350520</wp:posOffset>
                </wp:positionV>
                <wp:extent cx="8839200" cy="2663190"/>
                <wp:effectExtent l="0" t="0" r="19050" b="22860"/>
                <wp:wrapSquare wrapText="bothSides"/>
                <wp:docPr id="1960353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9200" cy="2663371"/>
                        </a:xfrm>
                        <a:prstGeom prst="rect">
                          <a:avLst/>
                        </a:prstGeom>
                        <a:solidFill>
                          <a:srgbClr val="FFFFFF"/>
                        </a:solidFill>
                        <a:ln w="9525">
                          <a:solidFill>
                            <a:srgbClr val="000000"/>
                          </a:solidFill>
                          <a:miter lim="800000"/>
                          <a:headEnd/>
                          <a:tailEnd/>
                        </a:ln>
                      </wps:spPr>
                      <wps:txbx>
                        <w:txbxContent>
                          <w:p w14:paraId="6B25883F" w14:textId="77777777" w:rsidR="00F53813" w:rsidRDefault="00F53813" w:rsidP="00F53813">
                            <w:r>
                              <w:t xml:space="preserve">[Provide your general comments here] </w:t>
                            </w:r>
                          </w:p>
                          <w:p w14:paraId="19E8B713" w14:textId="77777777" w:rsidR="00F53813" w:rsidRDefault="00F53813" w:rsidP="00F53813"/>
                          <w:p w14:paraId="0FC413D2" w14:textId="77777777" w:rsidR="00F53813" w:rsidRDefault="00F53813" w:rsidP="00F53813"/>
                          <w:p w14:paraId="70391070" w14:textId="77777777" w:rsidR="00F53813" w:rsidRDefault="00F53813" w:rsidP="00F5381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342A3B" id="_x0000_t202" coordsize="21600,21600" o:spt="202" path="m,l,21600r21600,l21600,xe">
                <v:stroke joinstyle="miter"/>
                <v:path gradientshapeok="t" o:connecttype="rect"/>
              </v:shapetype>
              <v:shape id="Text Box 2" o:spid="_x0000_s1026" type="#_x0000_t202" style="position:absolute;margin-left:0;margin-top:27.6pt;width:696pt;height:209.7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">
                <v:textbox>
                  <w:txbxContent>
                    <w:p w14:paraId="6B25883F" w14:textId="77777777" w:rsidR="00F53813" w:rsidRDefault="00F53813" w:rsidP="00F53813">
                      <w:r>
                        <w:t xml:space="preserve">[Provide your general comments here] </w:t>
                      </w:r>
                    </w:p>
                    <w:p w14:paraId="19E8B713" w14:textId="77777777" w:rsidR="00F53813" w:rsidRDefault="00F53813" w:rsidP="00F53813"/>
                    <w:p w14:paraId="0FC413D2" w14:textId="77777777" w:rsidR="00F53813" w:rsidRDefault="00F53813" w:rsidP="00F53813"/>
                    <w:p w14:paraId="70391070" w14:textId="77777777" w:rsidR="00F53813" w:rsidRDefault="00F53813" w:rsidP="00F53813"/>
                  </w:txbxContent>
                </v:textbox>
                <w10:wrap type="square" anchorx="margin"/>
              </v:shape>
            </w:pict>
          </mc:Fallback>
        </mc:AlternateContent>
      </w:r>
    </w:p>
    <w:p w14:paraId="4ECA8E43" w14:textId="77777777" w:rsidR="0063522D" w:rsidRDefault="0063522D" w:rsidP="00E30D97">
      <w:pPr>
        <w:rPr>
          <w:rFonts w:ascii="Times New Roman" w:hAnsi="Times New Roman" w:cs="Times New Roman"/>
          <w:b/>
          <w:bCs/>
        </w:rPr>
      </w:pPr>
    </w:p>
    <w:p w14:paraId="4693AF43" w14:textId="6B12E43B" w:rsidR="00E56DF6" w:rsidRPr="00E30D97" w:rsidRDefault="002C73A2" w:rsidP="00E30D97">
      <w:pPr>
        <w:rPr>
          <w:rFonts w:ascii="Times New Roman" w:hAnsi="Times New Roman" w:cs="Times New Roman"/>
          <w:b/>
          <w:bCs/>
        </w:rPr>
      </w:pPr>
      <w:r w:rsidRPr="00E30D97">
        <w:rPr>
          <w:rFonts w:ascii="Times New Roman" w:hAnsi="Times New Roman" w:cs="Times New Roman"/>
          <w:b/>
          <w:bCs/>
        </w:rPr>
        <w:t xml:space="preserve">Annex B. </w:t>
      </w:r>
      <w:r w:rsidR="00E56DF6" w:rsidRPr="00E30D97">
        <w:rPr>
          <w:rFonts w:ascii="Times New Roman" w:hAnsi="Times New Roman" w:cs="Times New Roman"/>
          <w:b/>
          <w:bCs/>
        </w:rPr>
        <w:t xml:space="preserve">Description of </w:t>
      </w:r>
      <w:r w:rsidR="00E30D97" w:rsidRPr="00E30D97">
        <w:rPr>
          <w:rFonts w:ascii="Times New Roman" w:hAnsi="Times New Roman" w:cs="Times New Roman"/>
          <w:b/>
          <w:bCs/>
        </w:rPr>
        <w:t xml:space="preserve">individual </w:t>
      </w:r>
      <w:r w:rsidR="00E56DF6" w:rsidRPr="00E30D97">
        <w:rPr>
          <w:rFonts w:ascii="Times New Roman" w:hAnsi="Times New Roman" w:cs="Times New Roman"/>
          <w:b/>
          <w:bCs/>
        </w:rPr>
        <w:t xml:space="preserve">APEIs </w:t>
      </w:r>
    </w:p>
    <w:p w14:paraId="2CFEC106" w14:textId="00C7F350" w:rsidR="00F71BF2" w:rsidRPr="006701CA" w:rsidRDefault="00F71BF2" w:rsidP="00F71BF2">
      <w:pPr>
        <w:rPr>
          <w:rFonts w:ascii="Times New Roman" w:hAnsi="Times New Roman" w:cs="Times New Roman"/>
          <w:lang w:val="en-GB"/>
        </w:rPr>
      </w:pPr>
      <w:r w:rsidRPr="006701CA">
        <w:rPr>
          <w:rFonts w:ascii="Times New Roman" w:hAnsi="Times New Roman" w:cs="Times New Roman"/>
          <w:lang w:val="en-GB"/>
        </w:rPr>
        <w:t xml:space="preserve">States and stakeholders are </w:t>
      </w:r>
      <w:r w:rsidR="007A6667">
        <w:rPr>
          <w:rFonts w:ascii="Times New Roman" w:hAnsi="Times New Roman" w:cs="Times New Roman"/>
          <w:lang w:val="en-GB"/>
        </w:rPr>
        <w:t>invited</w:t>
      </w:r>
      <w:r w:rsidRPr="006701CA">
        <w:rPr>
          <w:rFonts w:ascii="Times New Roman" w:hAnsi="Times New Roman" w:cs="Times New Roman"/>
          <w:lang w:val="en-GB"/>
        </w:rPr>
        <w:t xml:space="preserve"> to consider the following </w:t>
      </w:r>
      <w:r w:rsidRPr="006701CA">
        <w:rPr>
          <w:rFonts w:ascii="Times New Roman" w:hAnsi="Times New Roman" w:cs="Times New Roman"/>
          <w:b/>
          <w:bCs/>
          <w:lang w:val="en-GB"/>
        </w:rPr>
        <w:t>guiding question</w:t>
      </w:r>
      <w:r>
        <w:rPr>
          <w:rFonts w:ascii="Times New Roman" w:hAnsi="Times New Roman" w:cs="Times New Roman"/>
          <w:b/>
          <w:bCs/>
          <w:lang w:val="en-GB"/>
        </w:rPr>
        <w:t>s</w:t>
      </w:r>
      <w:r w:rsidRPr="006701CA">
        <w:rPr>
          <w:rFonts w:ascii="Times New Roman" w:hAnsi="Times New Roman" w:cs="Times New Roman"/>
          <w:lang w:val="en-GB"/>
        </w:rPr>
        <w:t xml:space="preserve"> </w:t>
      </w:r>
      <w:r>
        <w:rPr>
          <w:rFonts w:ascii="Times New Roman" w:hAnsi="Times New Roman" w:cs="Times New Roman"/>
          <w:lang w:val="en-GB"/>
        </w:rPr>
        <w:t>when</w:t>
      </w:r>
      <w:r w:rsidRPr="006701CA">
        <w:rPr>
          <w:rFonts w:ascii="Times New Roman" w:hAnsi="Times New Roman" w:cs="Times New Roman"/>
          <w:lang w:val="en-GB"/>
        </w:rPr>
        <w:t xml:space="preserve"> preparing their comments: </w:t>
      </w:r>
    </w:p>
    <w:p w14:paraId="56B65C46" w14:textId="2F99B1E3" w:rsidR="00F71BF2" w:rsidRPr="0045015E" w:rsidRDefault="0045015E" w:rsidP="0045015E">
      <w:pPr>
        <w:pStyle w:val="ListParagraph"/>
        <w:numPr>
          <w:ilvl w:val="0"/>
          <w:numId w:val="9"/>
        </w:numPr>
        <w:rPr>
          <w:rFonts w:ascii="Times New Roman" w:hAnsi="Times New Roman" w:cs="Times New Roman"/>
        </w:rPr>
      </w:pPr>
      <w:r w:rsidRPr="0045015E">
        <w:rPr>
          <w:rFonts w:ascii="Times New Roman" w:hAnsi="Times New Roman" w:cs="Times New Roman"/>
        </w:rPr>
        <w:t xml:space="preserve">Do you have additional information or data on the APEIs proposed? </w:t>
      </w:r>
    </w:p>
    <w:p w14:paraId="507526E4" w14:textId="377F2EFD" w:rsidR="0045015E" w:rsidRDefault="0045015E" w:rsidP="0045015E">
      <w:pPr>
        <w:pStyle w:val="ListParagraph"/>
        <w:numPr>
          <w:ilvl w:val="0"/>
          <w:numId w:val="9"/>
        </w:numPr>
        <w:rPr>
          <w:rFonts w:ascii="Times New Roman" w:hAnsi="Times New Roman" w:cs="Times New Roman"/>
        </w:rPr>
      </w:pPr>
      <w:r w:rsidRPr="0045015E">
        <w:rPr>
          <w:rFonts w:ascii="Times New Roman" w:hAnsi="Times New Roman" w:cs="Times New Roman"/>
        </w:rPr>
        <w:t xml:space="preserve">Is there any proposed modification to the </w:t>
      </w:r>
      <w:r w:rsidR="00393B0A">
        <w:rPr>
          <w:rFonts w:ascii="Times New Roman" w:hAnsi="Times New Roman" w:cs="Times New Roman"/>
        </w:rPr>
        <w:t xml:space="preserve">design of </w:t>
      </w:r>
      <w:r w:rsidRPr="0045015E">
        <w:rPr>
          <w:rFonts w:ascii="Times New Roman" w:hAnsi="Times New Roman" w:cs="Times New Roman"/>
        </w:rPr>
        <w:t xml:space="preserve">individual APEIs? </w:t>
      </w:r>
    </w:p>
    <w:p w14:paraId="0339F86D" w14:textId="77777777" w:rsidR="0045015E" w:rsidRDefault="0045015E" w:rsidP="0045015E">
      <w:pPr>
        <w:rPr>
          <w:rFonts w:ascii="Times New Roman" w:hAnsi="Times New Roman" w:cs="Times New Roman"/>
        </w:rPr>
      </w:pPr>
    </w:p>
    <w:tbl>
      <w:tblPr>
        <w:tblStyle w:val="TableGrid"/>
        <w:tblW w:w="0" w:type="auto"/>
        <w:tblLook w:val="04A0" w:firstRow="1" w:lastRow="0" w:firstColumn="1" w:lastColumn="0" w:noHBand="0" w:noVBand="1"/>
      </w:tblPr>
      <w:tblGrid>
        <w:gridCol w:w="2122"/>
        <w:gridCol w:w="10692"/>
      </w:tblGrid>
      <w:tr w:rsidR="00F2059B" w:rsidRPr="00A66082" w14:paraId="02DF6BA2" w14:textId="77777777" w:rsidTr="00FB3D94">
        <w:tc>
          <w:tcPr>
            <w:tcW w:w="2122" w:type="dxa"/>
          </w:tcPr>
          <w:p w14:paraId="0C628C72" w14:textId="7490CD73" w:rsidR="00F2059B" w:rsidRPr="00A66082" w:rsidRDefault="00E53C80" w:rsidP="00A96594">
            <w:pPr>
              <w:rPr>
                <w:rFonts w:ascii="Times New Roman" w:hAnsi="Times New Roman" w:cs="Times New Roman"/>
                <w:b/>
                <w:bCs/>
                <w:lang w:val="en-GB"/>
              </w:rPr>
            </w:pPr>
            <w:r w:rsidRPr="00A66082">
              <w:rPr>
                <w:rFonts w:ascii="Times New Roman" w:hAnsi="Times New Roman" w:cs="Times New Roman"/>
                <w:b/>
                <w:bCs/>
                <w:lang w:val="en-GB"/>
              </w:rPr>
              <w:t>T</w:t>
            </w:r>
            <w:r w:rsidR="00965C08" w:rsidRPr="00A66082">
              <w:rPr>
                <w:rFonts w:ascii="Times New Roman" w:hAnsi="Times New Roman" w:cs="Times New Roman"/>
                <w:b/>
                <w:bCs/>
                <w:lang w:val="en-GB"/>
              </w:rPr>
              <w:t xml:space="preserve">he </w:t>
            </w:r>
            <w:r w:rsidRPr="00A66082">
              <w:rPr>
                <w:rFonts w:ascii="Times New Roman" w:hAnsi="Times New Roman" w:cs="Times New Roman"/>
                <w:b/>
                <w:bCs/>
                <w:lang w:val="en-GB"/>
              </w:rPr>
              <w:t xml:space="preserve">number of the </w:t>
            </w:r>
            <w:r w:rsidR="00F2059B" w:rsidRPr="00A66082">
              <w:rPr>
                <w:rFonts w:ascii="Times New Roman" w:hAnsi="Times New Roman" w:cs="Times New Roman"/>
                <w:b/>
                <w:bCs/>
                <w:lang w:val="en-GB"/>
              </w:rPr>
              <w:t xml:space="preserve">APEI </w:t>
            </w:r>
            <w:r w:rsidR="00916E64" w:rsidRPr="00A66082">
              <w:rPr>
                <w:rFonts w:ascii="Times New Roman" w:hAnsi="Times New Roman" w:cs="Times New Roman"/>
                <w:b/>
                <w:bCs/>
                <w:lang w:val="en-GB"/>
              </w:rPr>
              <w:t xml:space="preserve">(as in Annex B) </w:t>
            </w:r>
            <w:r w:rsidRPr="00A66082">
              <w:rPr>
                <w:rFonts w:ascii="Times New Roman" w:hAnsi="Times New Roman" w:cs="Times New Roman"/>
                <w:b/>
                <w:bCs/>
                <w:lang w:val="en-GB"/>
              </w:rPr>
              <w:t>you are commenting on</w:t>
            </w:r>
            <w:r w:rsidR="002F0A78" w:rsidRPr="00A66082">
              <w:rPr>
                <w:rFonts w:ascii="Times New Roman" w:hAnsi="Times New Roman" w:cs="Times New Roman"/>
                <w:b/>
                <w:bCs/>
                <w:lang w:val="en-GB"/>
              </w:rPr>
              <w:t xml:space="preserve"> </w:t>
            </w:r>
          </w:p>
        </w:tc>
        <w:tc>
          <w:tcPr>
            <w:tcW w:w="10692" w:type="dxa"/>
          </w:tcPr>
          <w:p w14:paraId="514C9AE7" w14:textId="42DBBCD6" w:rsidR="00F2059B" w:rsidRPr="00A66082" w:rsidRDefault="00F2059B" w:rsidP="00A96594">
            <w:pPr>
              <w:rPr>
                <w:rFonts w:ascii="Times New Roman" w:hAnsi="Times New Roman" w:cs="Times New Roman"/>
                <w:b/>
                <w:bCs/>
                <w:lang w:val="en-GB"/>
              </w:rPr>
            </w:pPr>
            <w:r w:rsidRPr="00A66082">
              <w:rPr>
                <w:rFonts w:ascii="Times New Roman" w:hAnsi="Times New Roman" w:cs="Times New Roman"/>
                <w:b/>
                <w:bCs/>
                <w:lang w:val="en-GB"/>
              </w:rPr>
              <w:t xml:space="preserve">Specific comments on the APEI </w:t>
            </w:r>
          </w:p>
        </w:tc>
      </w:tr>
      <w:tr w:rsidR="00F2059B" w14:paraId="4EAE349A" w14:textId="77777777" w:rsidTr="00FB3D94">
        <w:trPr>
          <w:trHeight w:val="849"/>
        </w:trPr>
        <w:tc>
          <w:tcPr>
            <w:tcW w:w="2122" w:type="dxa"/>
          </w:tcPr>
          <w:p w14:paraId="5030E5EA" w14:textId="77777777" w:rsidR="00F2059B" w:rsidRDefault="00F2059B" w:rsidP="00A96594">
            <w:pPr>
              <w:rPr>
                <w:rFonts w:ascii="Times New Roman" w:hAnsi="Times New Roman" w:cs="Times New Roman"/>
                <w:lang w:val="en-GB"/>
              </w:rPr>
            </w:pPr>
          </w:p>
        </w:tc>
        <w:tc>
          <w:tcPr>
            <w:tcW w:w="10692" w:type="dxa"/>
          </w:tcPr>
          <w:p w14:paraId="0483C877" w14:textId="77777777" w:rsidR="00F2059B" w:rsidRDefault="00F2059B" w:rsidP="00A96594">
            <w:pPr>
              <w:rPr>
                <w:rFonts w:ascii="Times New Roman" w:hAnsi="Times New Roman" w:cs="Times New Roman"/>
                <w:lang w:val="en-GB"/>
              </w:rPr>
            </w:pPr>
          </w:p>
        </w:tc>
      </w:tr>
      <w:tr w:rsidR="00F2059B" w14:paraId="33EEA4A8" w14:textId="77777777" w:rsidTr="00FB3D94">
        <w:trPr>
          <w:trHeight w:val="847"/>
        </w:trPr>
        <w:tc>
          <w:tcPr>
            <w:tcW w:w="2122" w:type="dxa"/>
          </w:tcPr>
          <w:p w14:paraId="0C24DAB4" w14:textId="77777777" w:rsidR="00F2059B" w:rsidRDefault="00F2059B" w:rsidP="00A96594">
            <w:pPr>
              <w:rPr>
                <w:rFonts w:ascii="Times New Roman" w:hAnsi="Times New Roman" w:cs="Times New Roman"/>
                <w:lang w:val="en-GB"/>
              </w:rPr>
            </w:pPr>
          </w:p>
        </w:tc>
        <w:tc>
          <w:tcPr>
            <w:tcW w:w="10692" w:type="dxa"/>
          </w:tcPr>
          <w:p w14:paraId="4250E1AE" w14:textId="77777777" w:rsidR="00F2059B" w:rsidRDefault="00F2059B" w:rsidP="00A96594">
            <w:pPr>
              <w:rPr>
                <w:rFonts w:ascii="Times New Roman" w:hAnsi="Times New Roman" w:cs="Times New Roman"/>
                <w:lang w:val="en-GB"/>
              </w:rPr>
            </w:pPr>
          </w:p>
        </w:tc>
      </w:tr>
      <w:tr w:rsidR="00F2059B" w14:paraId="2F7BCBBF" w14:textId="77777777" w:rsidTr="00FB3D94">
        <w:trPr>
          <w:trHeight w:val="688"/>
        </w:trPr>
        <w:tc>
          <w:tcPr>
            <w:tcW w:w="2122" w:type="dxa"/>
          </w:tcPr>
          <w:p w14:paraId="652F8FB4" w14:textId="77777777" w:rsidR="00F2059B" w:rsidRDefault="00F2059B" w:rsidP="00A96594">
            <w:pPr>
              <w:rPr>
                <w:rFonts w:ascii="Times New Roman" w:hAnsi="Times New Roman" w:cs="Times New Roman"/>
                <w:lang w:val="en-GB"/>
              </w:rPr>
            </w:pPr>
          </w:p>
        </w:tc>
        <w:tc>
          <w:tcPr>
            <w:tcW w:w="10692" w:type="dxa"/>
          </w:tcPr>
          <w:p w14:paraId="25F12742" w14:textId="77777777" w:rsidR="00F2059B" w:rsidRDefault="00F2059B" w:rsidP="00A96594">
            <w:pPr>
              <w:rPr>
                <w:rFonts w:ascii="Times New Roman" w:hAnsi="Times New Roman" w:cs="Times New Roman"/>
                <w:lang w:val="en-GB"/>
              </w:rPr>
            </w:pPr>
          </w:p>
        </w:tc>
      </w:tr>
      <w:tr w:rsidR="00F2059B" w14:paraId="4E030D28" w14:textId="77777777" w:rsidTr="00FB3D94">
        <w:trPr>
          <w:trHeight w:val="830"/>
        </w:trPr>
        <w:tc>
          <w:tcPr>
            <w:tcW w:w="2122" w:type="dxa"/>
          </w:tcPr>
          <w:p w14:paraId="3B441DC7" w14:textId="77777777" w:rsidR="00F2059B" w:rsidRDefault="00F2059B" w:rsidP="00A96594">
            <w:pPr>
              <w:rPr>
                <w:rFonts w:ascii="Times New Roman" w:hAnsi="Times New Roman" w:cs="Times New Roman"/>
                <w:lang w:val="en-GB"/>
              </w:rPr>
            </w:pPr>
          </w:p>
        </w:tc>
        <w:tc>
          <w:tcPr>
            <w:tcW w:w="10692" w:type="dxa"/>
          </w:tcPr>
          <w:p w14:paraId="42158102" w14:textId="77777777" w:rsidR="00F2059B" w:rsidRDefault="00F2059B" w:rsidP="00A96594">
            <w:pPr>
              <w:rPr>
                <w:rFonts w:ascii="Times New Roman" w:hAnsi="Times New Roman" w:cs="Times New Roman"/>
                <w:lang w:val="en-GB"/>
              </w:rPr>
            </w:pPr>
          </w:p>
        </w:tc>
      </w:tr>
    </w:tbl>
    <w:p w14:paraId="42C4A108" w14:textId="77777777" w:rsidR="0045015E" w:rsidRPr="0045015E" w:rsidRDefault="0045015E" w:rsidP="0045015E">
      <w:pPr>
        <w:rPr>
          <w:rFonts w:ascii="Times New Roman" w:hAnsi="Times New Roman" w:cs="Times New Roman"/>
        </w:rPr>
      </w:pPr>
    </w:p>
    <w:sectPr w:rsidR="0045015E" w:rsidRPr="0045015E" w:rsidSect="00987E8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F873D2" w14:textId="77777777" w:rsidR="00A6690B" w:rsidRDefault="00A6690B" w:rsidP="00BB5CAC">
      <w:pPr>
        <w:spacing w:after="0" w:line="240" w:lineRule="auto"/>
      </w:pPr>
      <w:r>
        <w:separator/>
      </w:r>
    </w:p>
  </w:endnote>
  <w:endnote w:type="continuationSeparator" w:id="0">
    <w:p w14:paraId="47F3D7D0" w14:textId="77777777" w:rsidR="00A6690B" w:rsidRDefault="00A6690B" w:rsidP="00BB5C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2253991"/>
      <w:docPartObj>
        <w:docPartGallery w:val="Page Numbers (Bottom of Page)"/>
        <w:docPartUnique/>
      </w:docPartObj>
    </w:sdtPr>
    <w:sdtEndPr>
      <w:rPr>
        <w:noProof/>
      </w:rPr>
    </w:sdtEndPr>
    <w:sdtContent>
      <w:p w14:paraId="1BF0017B" w14:textId="46DDDF4E" w:rsidR="007E0817" w:rsidRDefault="007E081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8135E92" w14:textId="77777777" w:rsidR="007E0817" w:rsidRDefault="007E08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25BB8" w14:textId="77777777" w:rsidR="00A6690B" w:rsidRDefault="00A6690B" w:rsidP="00BB5CAC">
      <w:pPr>
        <w:spacing w:after="0" w:line="240" w:lineRule="auto"/>
      </w:pPr>
      <w:r>
        <w:separator/>
      </w:r>
    </w:p>
  </w:footnote>
  <w:footnote w:type="continuationSeparator" w:id="0">
    <w:p w14:paraId="158DBF5E" w14:textId="77777777" w:rsidR="00A6690B" w:rsidRDefault="00A6690B" w:rsidP="00BB5CAC">
      <w:pPr>
        <w:spacing w:after="0" w:line="240" w:lineRule="auto"/>
      </w:pPr>
      <w:r>
        <w:continuationSeparator/>
      </w:r>
    </w:p>
  </w:footnote>
  <w:footnote w:id="1">
    <w:p w14:paraId="7C9DAE7C" w14:textId="33E2D5ED" w:rsidR="00BB5CAC" w:rsidRDefault="00BB5CAC">
      <w:pPr>
        <w:pStyle w:val="FootnoteText"/>
      </w:pPr>
      <w:r>
        <w:rPr>
          <w:rStyle w:val="FootnoteReference"/>
        </w:rPr>
        <w:footnoteRef/>
      </w:r>
      <w:r w:rsidRPr="00B37E64">
        <w:rPr>
          <w:rFonts w:ascii="Times New Roman" w:hAnsi="Times New Roman" w:cs="Times New Roman"/>
          <w:sz w:val="21"/>
          <w:szCs w:val="21"/>
        </w:rPr>
        <w:t xml:space="preserve"> </w:t>
      </w:r>
      <w:r w:rsidR="00DC2891" w:rsidRPr="00B37E64">
        <w:rPr>
          <w:rFonts w:ascii="Times New Roman" w:hAnsi="Times New Roman" w:cs="Times New Roman"/>
          <w:sz w:val="21"/>
          <w:szCs w:val="21"/>
        </w:rPr>
        <w:t xml:space="preserve">The data report and regional environmental characterisation are available on ISA website </w:t>
      </w:r>
      <w:hyperlink r:id="rId1" w:history="1">
        <w:r w:rsidR="00DC2891" w:rsidRPr="00B37E64">
          <w:rPr>
            <w:rStyle w:val="Hyperlink"/>
            <w:rFonts w:ascii="Times New Roman" w:hAnsi="Times New Roman" w:cs="Times New Roman"/>
            <w:sz w:val="21"/>
            <w:szCs w:val="21"/>
          </w:rPr>
          <w:t>Northwest Pacific - International Seabed Authority</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2184F"/>
    <w:multiLevelType w:val="hybridMultilevel"/>
    <w:tmpl w:val="9506850A"/>
    <w:lvl w:ilvl="0" w:tplc="20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2532EAE"/>
    <w:multiLevelType w:val="hybridMultilevel"/>
    <w:tmpl w:val="2F10D47A"/>
    <w:lvl w:ilvl="0" w:tplc="20090001">
      <w:start w:val="1"/>
      <w:numFmt w:val="bullet"/>
      <w:lvlText w:val=""/>
      <w:lvlJc w:val="left"/>
      <w:pPr>
        <w:ind w:left="720" w:hanging="360"/>
      </w:pPr>
      <w:rPr>
        <w:rFonts w:ascii="Symbol" w:hAnsi="Symbol" w:hint="default"/>
      </w:rPr>
    </w:lvl>
    <w:lvl w:ilvl="1" w:tplc="20090003" w:tentative="1">
      <w:start w:val="1"/>
      <w:numFmt w:val="bullet"/>
      <w:lvlText w:val="o"/>
      <w:lvlJc w:val="left"/>
      <w:pPr>
        <w:ind w:left="1440" w:hanging="360"/>
      </w:pPr>
      <w:rPr>
        <w:rFonts w:ascii="Courier New" w:hAnsi="Courier New" w:cs="Courier New" w:hint="default"/>
      </w:rPr>
    </w:lvl>
    <w:lvl w:ilvl="2" w:tplc="20090005" w:tentative="1">
      <w:start w:val="1"/>
      <w:numFmt w:val="bullet"/>
      <w:lvlText w:val=""/>
      <w:lvlJc w:val="left"/>
      <w:pPr>
        <w:ind w:left="2160" w:hanging="360"/>
      </w:pPr>
      <w:rPr>
        <w:rFonts w:ascii="Wingdings" w:hAnsi="Wingdings" w:hint="default"/>
      </w:rPr>
    </w:lvl>
    <w:lvl w:ilvl="3" w:tplc="20090001" w:tentative="1">
      <w:start w:val="1"/>
      <w:numFmt w:val="bullet"/>
      <w:lvlText w:val=""/>
      <w:lvlJc w:val="left"/>
      <w:pPr>
        <w:ind w:left="2880" w:hanging="360"/>
      </w:pPr>
      <w:rPr>
        <w:rFonts w:ascii="Symbol" w:hAnsi="Symbol" w:hint="default"/>
      </w:rPr>
    </w:lvl>
    <w:lvl w:ilvl="4" w:tplc="20090003" w:tentative="1">
      <w:start w:val="1"/>
      <w:numFmt w:val="bullet"/>
      <w:lvlText w:val="o"/>
      <w:lvlJc w:val="left"/>
      <w:pPr>
        <w:ind w:left="3600" w:hanging="360"/>
      </w:pPr>
      <w:rPr>
        <w:rFonts w:ascii="Courier New" w:hAnsi="Courier New" w:cs="Courier New" w:hint="default"/>
      </w:rPr>
    </w:lvl>
    <w:lvl w:ilvl="5" w:tplc="20090005" w:tentative="1">
      <w:start w:val="1"/>
      <w:numFmt w:val="bullet"/>
      <w:lvlText w:val=""/>
      <w:lvlJc w:val="left"/>
      <w:pPr>
        <w:ind w:left="4320" w:hanging="360"/>
      </w:pPr>
      <w:rPr>
        <w:rFonts w:ascii="Wingdings" w:hAnsi="Wingdings" w:hint="default"/>
      </w:rPr>
    </w:lvl>
    <w:lvl w:ilvl="6" w:tplc="20090001" w:tentative="1">
      <w:start w:val="1"/>
      <w:numFmt w:val="bullet"/>
      <w:lvlText w:val=""/>
      <w:lvlJc w:val="left"/>
      <w:pPr>
        <w:ind w:left="5040" w:hanging="360"/>
      </w:pPr>
      <w:rPr>
        <w:rFonts w:ascii="Symbol" w:hAnsi="Symbol" w:hint="default"/>
      </w:rPr>
    </w:lvl>
    <w:lvl w:ilvl="7" w:tplc="20090003" w:tentative="1">
      <w:start w:val="1"/>
      <w:numFmt w:val="bullet"/>
      <w:lvlText w:val="o"/>
      <w:lvlJc w:val="left"/>
      <w:pPr>
        <w:ind w:left="5760" w:hanging="360"/>
      </w:pPr>
      <w:rPr>
        <w:rFonts w:ascii="Courier New" w:hAnsi="Courier New" w:cs="Courier New" w:hint="default"/>
      </w:rPr>
    </w:lvl>
    <w:lvl w:ilvl="8" w:tplc="20090005" w:tentative="1">
      <w:start w:val="1"/>
      <w:numFmt w:val="bullet"/>
      <w:lvlText w:val=""/>
      <w:lvlJc w:val="left"/>
      <w:pPr>
        <w:ind w:left="6480" w:hanging="360"/>
      </w:pPr>
      <w:rPr>
        <w:rFonts w:ascii="Wingdings" w:hAnsi="Wingdings" w:hint="default"/>
      </w:rPr>
    </w:lvl>
  </w:abstractNum>
  <w:abstractNum w:abstractNumId="2" w15:restartNumberingAfterBreak="0">
    <w:nsid w:val="132234B1"/>
    <w:multiLevelType w:val="hybridMultilevel"/>
    <w:tmpl w:val="92C4F6FE"/>
    <w:lvl w:ilvl="0" w:tplc="20090001">
      <w:start w:val="1"/>
      <w:numFmt w:val="bullet"/>
      <w:lvlText w:val=""/>
      <w:lvlJc w:val="left"/>
      <w:pPr>
        <w:ind w:left="720" w:hanging="360"/>
      </w:pPr>
      <w:rPr>
        <w:rFonts w:ascii="Symbol" w:hAnsi="Symbol" w:hint="default"/>
      </w:rPr>
    </w:lvl>
    <w:lvl w:ilvl="1" w:tplc="F948E8D0">
      <w:numFmt w:val="bullet"/>
      <w:lvlText w:val="•"/>
      <w:lvlJc w:val="left"/>
      <w:pPr>
        <w:ind w:left="1440" w:hanging="360"/>
      </w:pPr>
      <w:rPr>
        <w:rFonts w:ascii="Times New Roman" w:eastAsiaTheme="minorEastAsia" w:hAnsi="Times New Roman" w:cs="Times New Roman" w:hint="default"/>
      </w:rPr>
    </w:lvl>
    <w:lvl w:ilvl="2" w:tplc="20090005" w:tentative="1">
      <w:start w:val="1"/>
      <w:numFmt w:val="bullet"/>
      <w:lvlText w:val=""/>
      <w:lvlJc w:val="left"/>
      <w:pPr>
        <w:ind w:left="2160" w:hanging="360"/>
      </w:pPr>
      <w:rPr>
        <w:rFonts w:ascii="Wingdings" w:hAnsi="Wingdings" w:hint="default"/>
      </w:rPr>
    </w:lvl>
    <w:lvl w:ilvl="3" w:tplc="20090001" w:tentative="1">
      <w:start w:val="1"/>
      <w:numFmt w:val="bullet"/>
      <w:lvlText w:val=""/>
      <w:lvlJc w:val="left"/>
      <w:pPr>
        <w:ind w:left="2880" w:hanging="360"/>
      </w:pPr>
      <w:rPr>
        <w:rFonts w:ascii="Symbol" w:hAnsi="Symbol" w:hint="default"/>
      </w:rPr>
    </w:lvl>
    <w:lvl w:ilvl="4" w:tplc="20090003" w:tentative="1">
      <w:start w:val="1"/>
      <w:numFmt w:val="bullet"/>
      <w:lvlText w:val="o"/>
      <w:lvlJc w:val="left"/>
      <w:pPr>
        <w:ind w:left="3600" w:hanging="360"/>
      </w:pPr>
      <w:rPr>
        <w:rFonts w:ascii="Courier New" w:hAnsi="Courier New" w:cs="Courier New" w:hint="default"/>
      </w:rPr>
    </w:lvl>
    <w:lvl w:ilvl="5" w:tplc="20090005" w:tentative="1">
      <w:start w:val="1"/>
      <w:numFmt w:val="bullet"/>
      <w:lvlText w:val=""/>
      <w:lvlJc w:val="left"/>
      <w:pPr>
        <w:ind w:left="4320" w:hanging="360"/>
      </w:pPr>
      <w:rPr>
        <w:rFonts w:ascii="Wingdings" w:hAnsi="Wingdings" w:hint="default"/>
      </w:rPr>
    </w:lvl>
    <w:lvl w:ilvl="6" w:tplc="20090001" w:tentative="1">
      <w:start w:val="1"/>
      <w:numFmt w:val="bullet"/>
      <w:lvlText w:val=""/>
      <w:lvlJc w:val="left"/>
      <w:pPr>
        <w:ind w:left="5040" w:hanging="360"/>
      </w:pPr>
      <w:rPr>
        <w:rFonts w:ascii="Symbol" w:hAnsi="Symbol" w:hint="default"/>
      </w:rPr>
    </w:lvl>
    <w:lvl w:ilvl="7" w:tplc="20090003" w:tentative="1">
      <w:start w:val="1"/>
      <w:numFmt w:val="bullet"/>
      <w:lvlText w:val="o"/>
      <w:lvlJc w:val="left"/>
      <w:pPr>
        <w:ind w:left="5760" w:hanging="360"/>
      </w:pPr>
      <w:rPr>
        <w:rFonts w:ascii="Courier New" w:hAnsi="Courier New" w:cs="Courier New" w:hint="default"/>
      </w:rPr>
    </w:lvl>
    <w:lvl w:ilvl="8" w:tplc="20090005" w:tentative="1">
      <w:start w:val="1"/>
      <w:numFmt w:val="bullet"/>
      <w:lvlText w:val=""/>
      <w:lvlJc w:val="left"/>
      <w:pPr>
        <w:ind w:left="6480" w:hanging="360"/>
      </w:pPr>
      <w:rPr>
        <w:rFonts w:ascii="Wingdings" w:hAnsi="Wingdings" w:hint="default"/>
      </w:rPr>
    </w:lvl>
  </w:abstractNum>
  <w:abstractNum w:abstractNumId="3" w15:restartNumberingAfterBreak="0">
    <w:nsid w:val="23BA51E0"/>
    <w:multiLevelType w:val="hybridMultilevel"/>
    <w:tmpl w:val="FC40AC8A"/>
    <w:lvl w:ilvl="0" w:tplc="665A2384">
      <w:start w:val="1"/>
      <w:numFmt w:val="upperRoman"/>
      <w:lvlText w:val="%1."/>
      <w:lvlJc w:val="left"/>
      <w:pPr>
        <w:ind w:left="1080" w:hanging="720"/>
      </w:pPr>
      <w:rPr>
        <w:rFonts w:hint="default"/>
      </w:rPr>
    </w:lvl>
    <w:lvl w:ilvl="1" w:tplc="20090019" w:tentative="1">
      <w:start w:val="1"/>
      <w:numFmt w:val="lowerLetter"/>
      <w:lvlText w:val="%2."/>
      <w:lvlJc w:val="left"/>
      <w:pPr>
        <w:ind w:left="1440" w:hanging="360"/>
      </w:pPr>
    </w:lvl>
    <w:lvl w:ilvl="2" w:tplc="2009001B" w:tentative="1">
      <w:start w:val="1"/>
      <w:numFmt w:val="lowerRoman"/>
      <w:lvlText w:val="%3."/>
      <w:lvlJc w:val="right"/>
      <w:pPr>
        <w:ind w:left="2160" w:hanging="180"/>
      </w:pPr>
    </w:lvl>
    <w:lvl w:ilvl="3" w:tplc="2009000F" w:tentative="1">
      <w:start w:val="1"/>
      <w:numFmt w:val="decimal"/>
      <w:lvlText w:val="%4."/>
      <w:lvlJc w:val="left"/>
      <w:pPr>
        <w:ind w:left="2880" w:hanging="360"/>
      </w:pPr>
    </w:lvl>
    <w:lvl w:ilvl="4" w:tplc="20090019" w:tentative="1">
      <w:start w:val="1"/>
      <w:numFmt w:val="lowerLetter"/>
      <w:lvlText w:val="%5."/>
      <w:lvlJc w:val="left"/>
      <w:pPr>
        <w:ind w:left="3600" w:hanging="360"/>
      </w:pPr>
    </w:lvl>
    <w:lvl w:ilvl="5" w:tplc="2009001B" w:tentative="1">
      <w:start w:val="1"/>
      <w:numFmt w:val="lowerRoman"/>
      <w:lvlText w:val="%6."/>
      <w:lvlJc w:val="right"/>
      <w:pPr>
        <w:ind w:left="4320" w:hanging="180"/>
      </w:pPr>
    </w:lvl>
    <w:lvl w:ilvl="6" w:tplc="2009000F" w:tentative="1">
      <w:start w:val="1"/>
      <w:numFmt w:val="decimal"/>
      <w:lvlText w:val="%7."/>
      <w:lvlJc w:val="left"/>
      <w:pPr>
        <w:ind w:left="5040" w:hanging="360"/>
      </w:pPr>
    </w:lvl>
    <w:lvl w:ilvl="7" w:tplc="20090019" w:tentative="1">
      <w:start w:val="1"/>
      <w:numFmt w:val="lowerLetter"/>
      <w:lvlText w:val="%8."/>
      <w:lvlJc w:val="left"/>
      <w:pPr>
        <w:ind w:left="5760" w:hanging="360"/>
      </w:pPr>
    </w:lvl>
    <w:lvl w:ilvl="8" w:tplc="2009001B" w:tentative="1">
      <w:start w:val="1"/>
      <w:numFmt w:val="lowerRoman"/>
      <w:lvlText w:val="%9."/>
      <w:lvlJc w:val="right"/>
      <w:pPr>
        <w:ind w:left="6480" w:hanging="180"/>
      </w:pPr>
    </w:lvl>
  </w:abstractNum>
  <w:abstractNum w:abstractNumId="4" w15:restartNumberingAfterBreak="0">
    <w:nsid w:val="27650150"/>
    <w:multiLevelType w:val="hybridMultilevel"/>
    <w:tmpl w:val="51E2ADAE"/>
    <w:lvl w:ilvl="0" w:tplc="20090015">
      <w:start w:val="1"/>
      <w:numFmt w:val="upperLetter"/>
      <w:lvlText w:val="%1."/>
      <w:lvlJc w:val="left"/>
      <w:pPr>
        <w:ind w:left="720" w:hanging="360"/>
      </w:pPr>
      <w:rPr>
        <w:rFonts w:hint="default"/>
      </w:rPr>
    </w:lvl>
    <w:lvl w:ilvl="1" w:tplc="20090019" w:tentative="1">
      <w:start w:val="1"/>
      <w:numFmt w:val="lowerLetter"/>
      <w:lvlText w:val="%2."/>
      <w:lvlJc w:val="left"/>
      <w:pPr>
        <w:ind w:left="1440" w:hanging="360"/>
      </w:pPr>
    </w:lvl>
    <w:lvl w:ilvl="2" w:tplc="2009001B" w:tentative="1">
      <w:start w:val="1"/>
      <w:numFmt w:val="lowerRoman"/>
      <w:lvlText w:val="%3."/>
      <w:lvlJc w:val="right"/>
      <w:pPr>
        <w:ind w:left="2160" w:hanging="180"/>
      </w:pPr>
    </w:lvl>
    <w:lvl w:ilvl="3" w:tplc="2009000F" w:tentative="1">
      <w:start w:val="1"/>
      <w:numFmt w:val="decimal"/>
      <w:lvlText w:val="%4."/>
      <w:lvlJc w:val="left"/>
      <w:pPr>
        <w:ind w:left="2880" w:hanging="360"/>
      </w:pPr>
    </w:lvl>
    <w:lvl w:ilvl="4" w:tplc="20090019" w:tentative="1">
      <w:start w:val="1"/>
      <w:numFmt w:val="lowerLetter"/>
      <w:lvlText w:val="%5."/>
      <w:lvlJc w:val="left"/>
      <w:pPr>
        <w:ind w:left="3600" w:hanging="360"/>
      </w:pPr>
    </w:lvl>
    <w:lvl w:ilvl="5" w:tplc="2009001B" w:tentative="1">
      <w:start w:val="1"/>
      <w:numFmt w:val="lowerRoman"/>
      <w:lvlText w:val="%6."/>
      <w:lvlJc w:val="right"/>
      <w:pPr>
        <w:ind w:left="4320" w:hanging="180"/>
      </w:pPr>
    </w:lvl>
    <w:lvl w:ilvl="6" w:tplc="2009000F" w:tentative="1">
      <w:start w:val="1"/>
      <w:numFmt w:val="decimal"/>
      <w:lvlText w:val="%7."/>
      <w:lvlJc w:val="left"/>
      <w:pPr>
        <w:ind w:left="5040" w:hanging="360"/>
      </w:pPr>
    </w:lvl>
    <w:lvl w:ilvl="7" w:tplc="20090019" w:tentative="1">
      <w:start w:val="1"/>
      <w:numFmt w:val="lowerLetter"/>
      <w:lvlText w:val="%8."/>
      <w:lvlJc w:val="left"/>
      <w:pPr>
        <w:ind w:left="5760" w:hanging="360"/>
      </w:pPr>
    </w:lvl>
    <w:lvl w:ilvl="8" w:tplc="2009001B" w:tentative="1">
      <w:start w:val="1"/>
      <w:numFmt w:val="lowerRoman"/>
      <w:lvlText w:val="%9."/>
      <w:lvlJc w:val="right"/>
      <w:pPr>
        <w:ind w:left="6480" w:hanging="180"/>
      </w:pPr>
    </w:lvl>
  </w:abstractNum>
  <w:abstractNum w:abstractNumId="5" w15:restartNumberingAfterBreak="0">
    <w:nsid w:val="36D37CA2"/>
    <w:multiLevelType w:val="hybridMultilevel"/>
    <w:tmpl w:val="6392645E"/>
    <w:lvl w:ilvl="0" w:tplc="20090001">
      <w:start w:val="1"/>
      <w:numFmt w:val="bullet"/>
      <w:lvlText w:val=""/>
      <w:lvlJc w:val="left"/>
      <w:pPr>
        <w:ind w:left="720" w:hanging="360"/>
      </w:pPr>
      <w:rPr>
        <w:rFonts w:ascii="Symbol" w:hAnsi="Symbol" w:hint="default"/>
      </w:rPr>
    </w:lvl>
    <w:lvl w:ilvl="1" w:tplc="20090003" w:tentative="1">
      <w:start w:val="1"/>
      <w:numFmt w:val="bullet"/>
      <w:lvlText w:val="o"/>
      <w:lvlJc w:val="left"/>
      <w:pPr>
        <w:ind w:left="1440" w:hanging="360"/>
      </w:pPr>
      <w:rPr>
        <w:rFonts w:ascii="Courier New" w:hAnsi="Courier New" w:cs="Courier New" w:hint="default"/>
      </w:rPr>
    </w:lvl>
    <w:lvl w:ilvl="2" w:tplc="20090005" w:tentative="1">
      <w:start w:val="1"/>
      <w:numFmt w:val="bullet"/>
      <w:lvlText w:val=""/>
      <w:lvlJc w:val="left"/>
      <w:pPr>
        <w:ind w:left="2160" w:hanging="360"/>
      </w:pPr>
      <w:rPr>
        <w:rFonts w:ascii="Wingdings" w:hAnsi="Wingdings" w:hint="default"/>
      </w:rPr>
    </w:lvl>
    <w:lvl w:ilvl="3" w:tplc="20090001" w:tentative="1">
      <w:start w:val="1"/>
      <w:numFmt w:val="bullet"/>
      <w:lvlText w:val=""/>
      <w:lvlJc w:val="left"/>
      <w:pPr>
        <w:ind w:left="2880" w:hanging="360"/>
      </w:pPr>
      <w:rPr>
        <w:rFonts w:ascii="Symbol" w:hAnsi="Symbol" w:hint="default"/>
      </w:rPr>
    </w:lvl>
    <w:lvl w:ilvl="4" w:tplc="20090003" w:tentative="1">
      <w:start w:val="1"/>
      <w:numFmt w:val="bullet"/>
      <w:lvlText w:val="o"/>
      <w:lvlJc w:val="left"/>
      <w:pPr>
        <w:ind w:left="3600" w:hanging="360"/>
      </w:pPr>
      <w:rPr>
        <w:rFonts w:ascii="Courier New" w:hAnsi="Courier New" w:cs="Courier New" w:hint="default"/>
      </w:rPr>
    </w:lvl>
    <w:lvl w:ilvl="5" w:tplc="20090005" w:tentative="1">
      <w:start w:val="1"/>
      <w:numFmt w:val="bullet"/>
      <w:lvlText w:val=""/>
      <w:lvlJc w:val="left"/>
      <w:pPr>
        <w:ind w:left="4320" w:hanging="360"/>
      </w:pPr>
      <w:rPr>
        <w:rFonts w:ascii="Wingdings" w:hAnsi="Wingdings" w:hint="default"/>
      </w:rPr>
    </w:lvl>
    <w:lvl w:ilvl="6" w:tplc="20090001" w:tentative="1">
      <w:start w:val="1"/>
      <w:numFmt w:val="bullet"/>
      <w:lvlText w:val=""/>
      <w:lvlJc w:val="left"/>
      <w:pPr>
        <w:ind w:left="5040" w:hanging="360"/>
      </w:pPr>
      <w:rPr>
        <w:rFonts w:ascii="Symbol" w:hAnsi="Symbol" w:hint="default"/>
      </w:rPr>
    </w:lvl>
    <w:lvl w:ilvl="7" w:tplc="20090003" w:tentative="1">
      <w:start w:val="1"/>
      <w:numFmt w:val="bullet"/>
      <w:lvlText w:val="o"/>
      <w:lvlJc w:val="left"/>
      <w:pPr>
        <w:ind w:left="5760" w:hanging="360"/>
      </w:pPr>
      <w:rPr>
        <w:rFonts w:ascii="Courier New" w:hAnsi="Courier New" w:cs="Courier New" w:hint="default"/>
      </w:rPr>
    </w:lvl>
    <w:lvl w:ilvl="8" w:tplc="20090005" w:tentative="1">
      <w:start w:val="1"/>
      <w:numFmt w:val="bullet"/>
      <w:lvlText w:val=""/>
      <w:lvlJc w:val="left"/>
      <w:pPr>
        <w:ind w:left="6480" w:hanging="360"/>
      </w:pPr>
      <w:rPr>
        <w:rFonts w:ascii="Wingdings" w:hAnsi="Wingdings" w:hint="default"/>
      </w:rPr>
    </w:lvl>
  </w:abstractNum>
  <w:abstractNum w:abstractNumId="6" w15:restartNumberingAfterBreak="0">
    <w:nsid w:val="63B1428E"/>
    <w:multiLevelType w:val="hybridMultilevel"/>
    <w:tmpl w:val="E766EA66"/>
    <w:lvl w:ilvl="0" w:tplc="20090019">
      <w:start w:val="1"/>
      <w:numFmt w:val="lowerLetter"/>
      <w:lvlText w:val="%1."/>
      <w:lvlJc w:val="left"/>
      <w:pPr>
        <w:ind w:left="720" w:hanging="360"/>
      </w:pPr>
    </w:lvl>
    <w:lvl w:ilvl="1" w:tplc="20090019" w:tentative="1">
      <w:start w:val="1"/>
      <w:numFmt w:val="lowerLetter"/>
      <w:lvlText w:val="%2."/>
      <w:lvlJc w:val="left"/>
      <w:pPr>
        <w:ind w:left="1440" w:hanging="360"/>
      </w:pPr>
    </w:lvl>
    <w:lvl w:ilvl="2" w:tplc="2009001B" w:tentative="1">
      <w:start w:val="1"/>
      <w:numFmt w:val="lowerRoman"/>
      <w:lvlText w:val="%3."/>
      <w:lvlJc w:val="right"/>
      <w:pPr>
        <w:ind w:left="2160" w:hanging="180"/>
      </w:pPr>
    </w:lvl>
    <w:lvl w:ilvl="3" w:tplc="2009000F" w:tentative="1">
      <w:start w:val="1"/>
      <w:numFmt w:val="decimal"/>
      <w:lvlText w:val="%4."/>
      <w:lvlJc w:val="left"/>
      <w:pPr>
        <w:ind w:left="2880" w:hanging="360"/>
      </w:pPr>
    </w:lvl>
    <w:lvl w:ilvl="4" w:tplc="20090019" w:tentative="1">
      <w:start w:val="1"/>
      <w:numFmt w:val="lowerLetter"/>
      <w:lvlText w:val="%5."/>
      <w:lvlJc w:val="left"/>
      <w:pPr>
        <w:ind w:left="3600" w:hanging="360"/>
      </w:pPr>
    </w:lvl>
    <w:lvl w:ilvl="5" w:tplc="2009001B" w:tentative="1">
      <w:start w:val="1"/>
      <w:numFmt w:val="lowerRoman"/>
      <w:lvlText w:val="%6."/>
      <w:lvlJc w:val="right"/>
      <w:pPr>
        <w:ind w:left="4320" w:hanging="180"/>
      </w:pPr>
    </w:lvl>
    <w:lvl w:ilvl="6" w:tplc="2009000F" w:tentative="1">
      <w:start w:val="1"/>
      <w:numFmt w:val="decimal"/>
      <w:lvlText w:val="%7."/>
      <w:lvlJc w:val="left"/>
      <w:pPr>
        <w:ind w:left="5040" w:hanging="360"/>
      </w:pPr>
    </w:lvl>
    <w:lvl w:ilvl="7" w:tplc="20090019" w:tentative="1">
      <w:start w:val="1"/>
      <w:numFmt w:val="lowerLetter"/>
      <w:lvlText w:val="%8."/>
      <w:lvlJc w:val="left"/>
      <w:pPr>
        <w:ind w:left="5760" w:hanging="360"/>
      </w:pPr>
    </w:lvl>
    <w:lvl w:ilvl="8" w:tplc="2009001B" w:tentative="1">
      <w:start w:val="1"/>
      <w:numFmt w:val="lowerRoman"/>
      <w:lvlText w:val="%9."/>
      <w:lvlJc w:val="right"/>
      <w:pPr>
        <w:ind w:left="6480" w:hanging="180"/>
      </w:pPr>
    </w:lvl>
  </w:abstractNum>
  <w:abstractNum w:abstractNumId="7" w15:restartNumberingAfterBreak="0">
    <w:nsid w:val="6448596E"/>
    <w:multiLevelType w:val="hybridMultilevel"/>
    <w:tmpl w:val="57D4D96C"/>
    <w:lvl w:ilvl="0" w:tplc="20090001">
      <w:start w:val="1"/>
      <w:numFmt w:val="bullet"/>
      <w:lvlText w:val=""/>
      <w:lvlJc w:val="left"/>
      <w:pPr>
        <w:ind w:left="720" w:hanging="360"/>
      </w:pPr>
      <w:rPr>
        <w:rFonts w:ascii="Symbol" w:hAnsi="Symbol" w:hint="default"/>
      </w:rPr>
    </w:lvl>
    <w:lvl w:ilvl="1" w:tplc="20090003" w:tentative="1">
      <w:start w:val="1"/>
      <w:numFmt w:val="bullet"/>
      <w:lvlText w:val="o"/>
      <w:lvlJc w:val="left"/>
      <w:pPr>
        <w:ind w:left="1440" w:hanging="360"/>
      </w:pPr>
      <w:rPr>
        <w:rFonts w:ascii="Courier New" w:hAnsi="Courier New" w:cs="Courier New" w:hint="default"/>
      </w:rPr>
    </w:lvl>
    <w:lvl w:ilvl="2" w:tplc="20090005" w:tentative="1">
      <w:start w:val="1"/>
      <w:numFmt w:val="bullet"/>
      <w:lvlText w:val=""/>
      <w:lvlJc w:val="left"/>
      <w:pPr>
        <w:ind w:left="2160" w:hanging="360"/>
      </w:pPr>
      <w:rPr>
        <w:rFonts w:ascii="Wingdings" w:hAnsi="Wingdings" w:hint="default"/>
      </w:rPr>
    </w:lvl>
    <w:lvl w:ilvl="3" w:tplc="20090001" w:tentative="1">
      <w:start w:val="1"/>
      <w:numFmt w:val="bullet"/>
      <w:lvlText w:val=""/>
      <w:lvlJc w:val="left"/>
      <w:pPr>
        <w:ind w:left="2880" w:hanging="360"/>
      </w:pPr>
      <w:rPr>
        <w:rFonts w:ascii="Symbol" w:hAnsi="Symbol" w:hint="default"/>
      </w:rPr>
    </w:lvl>
    <w:lvl w:ilvl="4" w:tplc="20090003" w:tentative="1">
      <w:start w:val="1"/>
      <w:numFmt w:val="bullet"/>
      <w:lvlText w:val="o"/>
      <w:lvlJc w:val="left"/>
      <w:pPr>
        <w:ind w:left="3600" w:hanging="360"/>
      </w:pPr>
      <w:rPr>
        <w:rFonts w:ascii="Courier New" w:hAnsi="Courier New" w:cs="Courier New" w:hint="default"/>
      </w:rPr>
    </w:lvl>
    <w:lvl w:ilvl="5" w:tplc="20090005" w:tentative="1">
      <w:start w:val="1"/>
      <w:numFmt w:val="bullet"/>
      <w:lvlText w:val=""/>
      <w:lvlJc w:val="left"/>
      <w:pPr>
        <w:ind w:left="4320" w:hanging="360"/>
      </w:pPr>
      <w:rPr>
        <w:rFonts w:ascii="Wingdings" w:hAnsi="Wingdings" w:hint="default"/>
      </w:rPr>
    </w:lvl>
    <w:lvl w:ilvl="6" w:tplc="20090001" w:tentative="1">
      <w:start w:val="1"/>
      <w:numFmt w:val="bullet"/>
      <w:lvlText w:val=""/>
      <w:lvlJc w:val="left"/>
      <w:pPr>
        <w:ind w:left="5040" w:hanging="360"/>
      </w:pPr>
      <w:rPr>
        <w:rFonts w:ascii="Symbol" w:hAnsi="Symbol" w:hint="default"/>
      </w:rPr>
    </w:lvl>
    <w:lvl w:ilvl="7" w:tplc="20090003" w:tentative="1">
      <w:start w:val="1"/>
      <w:numFmt w:val="bullet"/>
      <w:lvlText w:val="o"/>
      <w:lvlJc w:val="left"/>
      <w:pPr>
        <w:ind w:left="5760" w:hanging="360"/>
      </w:pPr>
      <w:rPr>
        <w:rFonts w:ascii="Courier New" w:hAnsi="Courier New" w:cs="Courier New" w:hint="default"/>
      </w:rPr>
    </w:lvl>
    <w:lvl w:ilvl="8" w:tplc="20090005" w:tentative="1">
      <w:start w:val="1"/>
      <w:numFmt w:val="bullet"/>
      <w:lvlText w:val=""/>
      <w:lvlJc w:val="left"/>
      <w:pPr>
        <w:ind w:left="6480" w:hanging="360"/>
      </w:pPr>
      <w:rPr>
        <w:rFonts w:ascii="Wingdings" w:hAnsi="Wingdings" w:hint="default"/>
      </w:rPr>
    </w:lvl>
  </w:abstractNum>
  <w:abstractNum w:abstractNumId="8" w15:restartNumberingAfterBreak="0">
    <w:nsid w:val="6E2149B1"/>
    <w:multiLevelType w:val="hybridMultilevel"/>
    <w:tmpl w:val="9FD07484"/>
    <w:lvl w:ilvl="0" w:tplc="274616FE">
      <w:start w:val="1"/>
      <w:numFmt w:val="bullet"/>
      <w:lvlText w:val=""/>
      <w:lvlJc w:val="left"/>
      <w:pPr>
        <w:ind w:left="1854" w:hanging="360"/>
      </w:pPr>
      <w:rPr>
        <w:rFonts w:ascii="Symbol" w:hAnsi="Symbol" w:hint="default"/>
      </w:rPr>
    </w:lvl>
    <w:lvl w:ilvl="1" w:tplc="20090003">
      <w:start w:val="1"/>
      <w:numFmt w:val="bullet"/>
      <w:lvlText w:val="o"/>
      <w:lvlJc w:val="left"/>
      <w:pPr>
        <w:ind w:left="2574" w:hanging="360"/>
      </w:pPr>
      <w:rPr>
        <w:rFonts w:ascii="Courier New" w:hAnsi="Courier New" w:cs="Courier New" w:hint="default"/>
      </w:rPr>
    </w:lvl>
    <w:lvl w:ilvl="2" w:tplc="20090005" w:tentative="1">
      <w:start w:val="1"/>
      <w:numFmt w:val="bullet"/>
      <w:lvlText w:val=""/>
      <w:lvlJc w:val="left"/>
      <w:pPr>
        <w:ind w:left="3294" w:hanging="360"/>
      </w:pPr>
      <w:rPr>
        <w:rFonts w:ascii="Wingdings" w:hAnsi="Wingdings" w:hint="default"/>
      </w:rPr>
    </w:lvl>
    <w:lvl w:ilvl="3" w:tplc="20090001" w:tentative="1">
      <w:start w:val="1"/>
      <w:numFmt w:val="bullet"/>
      <w:lvlText w:val=""/>
      <w:lvlJc w:val="left"/>
      <w:pPr>
        <w:ind w:left="4014" w:hanging="360"/>
      </w:pPr>
      <w:rPr>
        <w:rFonts w:ascii="Symbol" w:hAnsi="Symbol" w:hint="default"/>
      </w:rPr>
    </w:lvl>
    <w:lvl w:ilvl="4" w:tplc="20090003" w:tentative="1">
      <w:start w:val="1"/>
      <w:numFmt w:val="bullet"/>
      <w:lvlText w:val="o"/>
      <w:lvlJc w:val="left"/>
      <w:pPr>
        <w:ind w:left="4734" w:hanging="360"/>
      </w:pPr>
      <w:rPr>
        <w:rFonts w:ascii="Courier New" w:hAnsi="Courier New" w:cs="Courier New" w:hint="default"/>
      </w:rPr>
    </w:lvl>
    <w:lvl w:ilvl="5" w:tplc="20090005" w:tentative="1">
      <w:start w:val="1"/>
      <w:numFmt w:val="bullet"/>
      <w:lvlText w:val=""/>
      <w:lvlJc w:val="left"/>
      <w:pPr>
        <w:ind w:left="5454" w:hanging="360"/>
      </w:pPr>
      <w:rPr>
        <w:rFonts w:ascii="Wingdings" w:hAnsi="Wingdings" w:hint="default"/>
      </w:rPr>
    </w:lvl>
    <w:lvl w:ilvl="6" w:tplc="20090001" w:tentative="1">
      <w:start w:val="1"/>
      <w:numFmt w:val="bullet"/>
      <w:lvlText w:val=""/>
      <w:lvlJc w:val="left"/>
      <w:pPr>
        <w:ind w:left="6174" w:hanging="360"/>
      </w:pPr>
      <w:rPr>
        <w:rFonts w:ascii="Symbol" w:hAnsi="Symbol" w:hint="default"/>
      </w:rPr>
    </w:lvl>
    <w:lvl w:ilvl="7" w:tplc="20090003" w:tentative="1">
      <w:start w:val="1"/>
      <w:numFmt w:val="bullet"/>
      <w:lvlText w:val="o"/>
      <w:lvlJc w:val="left"/>
      <w:pPr>
        <w:ind w:left="6894" w:hanging="360"/>
      </w:pPr>
      <w:rPr>
        <w:rFonts w:ascii="Courier New" w:hAnsi="Courier New" w:cs="Courier New" w:hint="default"/>
      </w:rPr>
    </w:lvl>
    <w:lvl w:ilvl="8" w:tplc="20090005" w:tentative="1">
      <w:start w:val="1"/>
      <w:numFmt w:val="bullet"/>
      <w:lvlText w:val=""/>
      <w:lvlJc w:val="left"/>
      <w:pPr>
        <w:ind w:left="7614" w:hanging="360"/>
      </w:pPr>
      <w:rPr>
        <w:rFonts w:ascii="Wingdings" w:hAnsi="Wingdings" w:hint="default"/>
      </w:rPr>
    </w:lvl>
  </w:abstractNum>
  <w:abstractNum w:abstractNumId="9" w15:restartNumberingAfterBreak="0">
    <w:nsid w:val="76185622"/>
    <w:multiLevelType w:val="hybridMultilevel"/>
    <w:tmpl w:val="55A401D0"/>
    <w:lvl w:ilvl="0" w:tplc="20090001">
      <w:start w:val="1"/>
      <w:numFmt w:val="bullet"/>
      <w:lvlText w:val=""/>
      <w:lvlJc w:val="left"/>
      <w:pPr>
        <w:ind w:left="720" w:hanging="360"/>
      </w:pPr>
      <w:rPr>
        <w:rFonts w:ascii="Symbol" w:hAnsi="Symbol" w:hint="default"/>
      </w:rPr>
    </w:lvl>
    <w:lvl w:ilvl="1" w:tplc="20090003" w:tentative="1">
      <w:start w:val="1"/>
      <w:numFmt w:val="bullet"/>
      <w:lvlText w:val="o"/>
      <w:lvlJc w:val="left"/>
      <w:pPr>
        <w:ind w:left="1440" w:hanging="360"/>
      </w:pPr>
      <w:rPr>
        <w:rFonts w:ascii="Courier New" w:hAnsi="Courier New" w:cs="Courier New" w:hint="default"/>
      </w:rPr>
    </w:lvl>
    <w:lvl w:ilvl="2" w:tplc="20090005" w:tentative="1">
      <w:start w:val="1"/>
      <w:numFmt w:val="bullet"/>
      <w:lvlText w:val=""/>
      <w:lvlJc w:val="left"/>
      <w:pPr>
        <w:ind w:left="2160" w:hanging="360"/>
      </w:pPr>
      <w:rPr>
        <w:rFonts w:ascii="Wingdings" w:hAnsi="Wingdings" w:hint="default"/>
      </w:rPr>
    </w:lvl>
    <w:lvl w:ilvl="3" w:tplc="20090001" w:tentative="1">
      <w:start w:val="1"/>
      <w:numFmt w:val="bullet"/>
      <w:lvlText w:val=""/>
      <w:lvlJc w:val="left"/>
      <w:pPr>
        <w:ind w:left="2880" w:hanging="360"/>
      </w:pPr>
      <w:rPr>
        <w:rFonts w:ascii="Symbol" w:hAnsi="Symbol" w:hint="default"/>
      </w:rPr>
    </w:lvl>
    <w:lvl w:ilvl="4" w:tplc="20090003" w:tentative="1">
      <w:start w:val="1"/>
      <w:numFmt w:val="bullet"/>
      <w:lvlText w:val="o"/>
      <w:lvlJc w:val="left"/>
      <w:pPr>
        <w:ind w:left="3600" w:hanging="360"/>
      </w:pPr>
      <w:rPr>
        <w:rFonts w:ascii="Courier New" w:hAnsi="Courier New" w:cs="Courier New" w:hint="default"/>
      </w:rPr>
    </w:lvl>
    <w:lvl w:ilvl="5" w:tplc="20090005" w:tentative="1">
      <w:start w:val="1"/>
      <w:numFmt w:val="bullet"/>
      <w:lvlText w:val=""/>
      <w:lvlJc w:val="left"/>
      <w:pPr>
        <w:ind w:left="4320" w:hanging="360"/>
      </w:pPr>
      <w:rPr>
        <w:rFonts w:ascii="Wingdings" w:hAnsi="Wingdings" w:hint="default"/>
      </w:rPr>
    </w:lvl>
    <w:lvl w:ilvl="6" w:tplc="20090001" w:tentative="1">
      <w:start w:val="1"/>
      <w:numFmt w:val="bullet"/>
      <w:lvlText w:val=""/>
      <w:lvlJc w:val="left"/>
      <w:pPr>
        <w:ind w:left="5040" w:hanging="360"/>
      </w:pPr>
      <w:rPr>
        <w:rFonts w:ascii="Symbol" w:hAnsi="Symbol" w:hint="default"/>
      </w:rPr>
    </w:lvl>
    <w:lvl w:ilvl="7" w:tplc="20090003" w:tentative="1">
      <w:start w:val="1"/>
      <w:numFmt w:val="bullet"/>
      <w:lvlText w:val="o"/>
      <w:lvlJc w:val="left"/>
      <w:pPr>
        <w:ind w:left="5760" w:hanging="360"/>
      </w:pPr>
      <w:rPr>
        <w:rFonts w:ascii="Courier New" w:hAnsi="Courier New" w:cs="Courier New" w:hint="default"/>
      </w:rPr>
    </w:lvl>
    <w:lvl w:ilvl="8" w:tplc="20090005" w:tentative="1">
      <w:start w:val="1"/>
      <w:numFmt w:val="bullet"/>
      <w:lvlText w:val=""/>
      <w:lvlJc w:val="left"/>
      <w:pPr>
        <w:ind w:left="6480" w:hanging="360"/>
      </w:pPr>
      <w:rPr>
        <w:rFonts w:ascii="Wingdings" w:hAnsi="Wingdings" w:hint="default"/>
      </w:rPr>
    </w:lvl>
  </w:abstractNum>
  <w:abstractNum w:abstractNumId="10" w15:restartNumberingAfterBreak="0">
    <w:nsid w:val="7E9207DA"/>
    <w:multiLevelType w:val="hybridMultilevel"/>
    <w:tmpl w:val="F74253EE"/>
    <w:lvl w:ilvl="0" w:tplc="206AF82A">
      <w:start w:val="4"/>
      <w:numFmt w:val="bullet"/>
      <w:lvlText w:val="-"/>
      <w:lvlJc w:val="left"/>
      <w:pPr>
        <w:ind w:left="720" w:hanging="360"/>
      </w:pPr>
      <w:rPr>
        <w:rFonts w:ascii="Aptos" w:eastAsiaTheme="minorHAnsi" w:hAnsi="Aptos"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ED876AD"/>
    <w:multiLevelType w:val="hybridMultilevel"/>
    <w:tmpl w:val="51721C74"/>
    <w:lvl w:ilvl="0" w:tplc="2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22073117">
    <w:abstractNumId w:val="11"/>
  </w:num>
  <w:num w:numId="2" w16cid:durableId="113251893">
    <w:abstractNumId w:val="3"/>
  </w:num>
  <w:num w:numId="3" w16cid:durableId="1964379090">
    <w:abstractNumId w:val="4"/>
  </w:num>
  <w:num w:numId="4" w16cid:durableId="2011252323">
    <w:abstractNumId w:val="10"/>
  </w:num>
  <w:num w:numId="5" w16cid:durableId="1354381521">
    <w:abstractNumId w:val="9"/>
  </w:num>
  <w:num w:numId="6" w16cid:durableId="2038312051">
    <w:abstractNumId w:val="7"/>
  </w:num>
  <w:num w:numId="7" w16cid:durableId="257831413">
    <w:abstractNumId w:val="5"/>
  </w:num>
  <w:num w:numId="8" w16cid:durableId="1230462328">
    <w:abstractNumId w:val="0"/>
  </w:num>
  <w:num w:numId="9" w16cid:durableId="1073697911">
    <w:abstractNumId w:val="1"/>
  </w:num>
  <w:num w:numId="10" w16cid:durableId="1855725843">
    <w:abstractNumId w:val="2"/>
  </w:num>
  <w:num w:numId="11" w16cid:durableId="1852835272">
    <w:abstractNumId w:val="8"/>
  </w:num>
  <w:num w:numId="12" w16cid:durableId="5666454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F71"/>
    <w:rsid w:val="000460F6"/>
    <w:rsid w:val="00053167"/>
    <w:rsid w:val="00075682"/>
    <w:rsid w:val="00090309"/>
    <w:rsid w:val="0009272E"/>
    <w:rsid w:val="00093FB8"/>
    <w:rsid w:val="000A1CBC"/>
    <w:rsid w:val="000A62EF"/>
    <w:rsid w:val="000B3191"/>
    <w:rsid w:val="000B4505"/>
    <w:rsid w:val="000C55C7"/>
    <w:rsid w:val="000D2720"/>
    <w:rsid w:val="000E184A"/>
    <w:rsid w:val="00115AE6"/>
    <w:rsid w:val="00131395"/>
    <w:rsid w:val="00136DB1"/>
    <w:rsid w:val="00151B00"/>
    <w:rsid w:val="001572BE"/>
    <w:rsid w:val="00163CFA"/>
    <w:rsid w:val="00175FB1"/>
    <w:rsid w:val="00176AB5"/>
    <w:rsid w:val="001937DC"/>
    <w:rsid w:val="001D164B"/>
    <w:rsid w:val="001E0402"/>
    <w:rsid w:val="001E372D"/>
    <w:rsid w:val="001F1854"/>
    <w:rsid w:val="001F2076"/>
    <w:rsid w:val="001F312E"/>
    <w:rsid w:val="002169D2"/>
    <w:rsid w:val="002278B5"/>
    <w:rsid w:val="002430BA"/>
    <w:rsid w:val="002455A7"/>
    <w:rsid w:val="00251190"/>
    <w:rsid w:val="0026433F"/>
    <w:rsid w:val="00271288"/>
    <w:rsid w:val="002757A6"/>
    <w:rsid w:val="00277CFB"/>
    <w:rsid w:val="00297370"/>
    <w:rsid w:val="002A041C"/>
    <w:rsid w:val="002B1F35"/>
    <w:rsid w:val="002C1AEA"/>
    <w:rsid w:val="002C73A2"/>
    <w:rsid w:val="002D57F9"/>
    <w:rsid w:val="002E2CBD"/>
    <w:rsid w:val="002F0A78"/>
    <w:rsid w:val="002F0BC6"/>
    <w:rsid w:val="002F1CEA"/>
    <w:rsid w:val="002F303D"/>
    <w:rsid w:val="00323585"/>
    <w:rsid w:val="0032731A"/>
    <w:rsid w:val="00333359"/>
    <w:rsid w:val="003343AF"/>
    <w:rsid w:val="00337691"/>
    <w:rsid w:val="003507AD"/>
    <w:rsid w:val="003619AA"/>
    <w:rsid w:val="003772E7"/>
    <w:rsid w:val="00390C82"/>
    <w:rsid w:val="00393B0A"/>
    <w:rsid w:val="003940B6"/>
    <w:rsid w:val="00394D88"/>
    <w:rsid w:val="003A1AA1"/>
    <w:rsid w:val="003A1ADD"/>
    <w:rsid w:val="003D0E0A"/>
    <w:rsid w:val="004001B1"/>
    <w:rsid w:val="004108F3"/>
    <w:rsid w:val="00410A96"/>
    <w:rsid w:val="0041444D"/>
    <w:rsid w:val="0041643B"/>
    <w:rsid w:val="00433860"/>
    <w:rsid w:val="0045015E"/>
    <w:rsid w:val="00453584"/>
    <w:rsid w:val="00460D6B"/>
    <w:rsid w:val="00472980"/>
    <w:rsid w:val="004B258B"/>
    <w:rsid w:val="004B6E82"/>
    <w:rsid w:val="004C2963"/>
    <w:rsid w:val="004C34CA"/>
    <w:rsid w:val="004E715A"/>
    <w:rsid w:val="004F1FB6"/>
    <w:rsid w:val="00501540"/>
    <w:rsid w:val="00515702"/>
    <w:rsid w:val="00515F69"/>
    <w:rsid w:val="00521CE3"/>
    <w:rsid w:val="00524F4F"/>
    <w:rsid w:val="005252C0"/>
    <w:rsid w:val="00556844"/>
    <w:rsid w:val="00581FD3"/>
    <w:rsid w:val="0058740A"/>
    <w:rsid w:val="005972DA"/>
    <w:rsid w:val="005B28CF"/>
    <w:rsid w:val="005B7932"/>
    <w:rsid w:val="005C0A49"/>
    <w:rsid w:val="005F0926"/>
    <w:rsid w:val="0060285C"/>
    <w:rsid w:val="0060442D"/>
    <w:rsid w:val="00611C78"/>
    <w:rsid w:val="006147EB"/>
    <w:rsid w:val="006344EF"/>
    <w:rsid w:val="0063522D"/>
    <w:rsid w:val="00643335"/>
    <w:rsid w:val="00645099"/>
    <w:rsid w:val="00647F82"/>
    <w:rsid w:val="00654D3B"/>
    <w:rsid w:val="006701CA"/>
    <w:rsid w:val="00672B3C"/>
    <w:rsid w:val="00677018"/>
    <w:rsid w:val="006966F1"/>
    <w:rsid w:val="006C3C73"/>
    <w:rsid w:val="006C51EC"/>
    <w:rsid w:val="006D7268"/>
    <w:rsid w:val="006E3F46"/>
    <w:rsid w:val="006E5DF9"/>
    <w:rsid w:val="00705B5E"/>
    <w:rsid w:val="007243AB"/>
    <w:rsid w:val="00751B41"/>
    <w:rsid w:val="00753B73"/>
    <w:rsid w:val="007757DC"/>
    <w:rsid w:val="007A6667"/>
    <w:rsid w:val="007B2D27"/>
    <w:rsid w:val="007B34D8"/>
    <w:rsid w:val="007C7EC7"/>
    <w:rsid w:val="007D75FB"/>
    <w:rsid w:val="007E0817"/>
    <w:rsid w:val="007F3B9E"/>
    <w:rsid w:val="007F57DF"/>
    <w:rsid w:val="00844029"/>
    <w:rsid w:val="00844D3F"/>
    <w:rsid w:val="008451A6"/>
    <w:rsid w:val="00857012"/>
    <w:rsid w:val="00872F0F"/>
    <w:rsid w:val="008817CD"/>
    <w:rsid w:val="00895FCC"/>
    <w:rsid w:val="008A1522"/>
    <w:rsid w:val="008C215D"/>
    <w:rsid w:val="008D1198"/>
    <w:rsid w:val="008D1F83"/>
    <w:rsid w:val="008D3BE1"/>
    <w:rsid w:val="008E0D54"/>
    <w:rsid w:val="008E699F"/>
    <w:rsid w:val="009067FB"/>
    <w:rsid w:val="00913284"/>
    <w:rsid w:val="00916E64"/>
    <w:rsid w:val="00921337"/>
    <w:rsid w:val="00933F20"/>
    <w:rsid w:val="00934C1A"/>
    <w:rsid w:val="00937CA9"/>
    <w:rsid w:val="00952695"/>
    <w:rsid w:val="00961B53"/>
    <w:rsid w:val="00965C08"/>
    <w:rsid w:val="009865BE"/>
    <w:rsid w:val="00987E87"/>
    <w:rsid w:val="00990239"/>
    <w:rsid w:val="009A1957"/>
    <w:rsid w:val="009A2383"/>
    <w:rsid w:val="009D6C5D"/>
    <w:rsid w:val="009D7043"/>
    <w:rsid w:val="009E5E6F"/>
    <w:rsid w:val="00A01CFD"/>
    <w:rsid w:val="00A15824"/>
    <w:rsid w:val="00A24D18"/>
    <w:rsid w:val="00A271A5"/>
    <w:rsid w:val="00A458F1"/>
    <w:rsid w:val="00A45FF4"/>
    <w:rsid w:val="00A527AF"/>
    <w:rsid w:val="00A66082"/>
    <w:rsid w:val="00A6690B"/>
    <w:rsid w:val="00A847F8"/>
    <w:rsid w:val="00AA2DE6"/>
    <w:rsid w:val="00AB125B"/>
    <w:rsid w:val="00AB55A5"/>
    <w:rsid w:val="00AB7185"/>
    <w:rsid w:val="00AC76F8"/>
    <w:rsid w:val="00AE6EE6"/>
    <w:rsid w:val="00AF5018"/>
    <w:rsid w:val="00AF6427"/>
    <w:rsid w:val="00B1083C"/>
    <w:rsid w:val="00B165BA"/>
    <w:rsid w:val="00B236C9"/>
    <w:rsid w:val="00B301CB"/>
    <w:rsid w:val="00B307F4"/>
    <w:rsid w:val="00B37E64"/>
    <w:rsid w:val="00B741F0"/>
    <w:rsid w:val="00B77253"/>
    <w:rsid w:val="00B818D9"/>
    <w:rsid w:val="00BA7E09"/>
    <w:rsid w:val="00BB5CAC"/>
    <w:rsid w:val="00BC3923"/>
    <w:rsid w:val="00BD491F"/>
    <w:rsid w:val="00BD7F71"/>
    <w:rsid w:val="00BE722F"/>
    <w:rsid w:val="00BF4B1A"/>
    <w:rsid w:val="00BF7945"/>
    <w:rsid w:val="00C02BDD"/>
    <w:rsid w:val="00C23664"/>
    <w:rsid w:val="00C2452A"/>
    <w:rsid w:val="00C24D59"/>
    <w:rsid w:val="00C3790C"/>
    <w:rsid w:val="00C574C8"/>
    <w:rsid w:val="00C70040"/>
    <w:rsid w:val="00C80739"/>
    <w:rsid w:val="00C94536"/>
    <w:rsid w:val="00C947D1"/>
    <w:rsid w:val="00CA2649"/>
    <w:rsid w:val="00CB7673"/>
    <w:rsid w:val="00CD1B45"/>
    <w:rsid w:val="00CF263E"/>
    <w:rsid w:val="00CF5554"/>
    <w:rsid w:val="00D25CC9"/>
    <w:rsid w:val="00D25E40"/>
    <w:rsid w:val="00D30918"/>
    <w:rsid w:val="00D317DF"/>
    <w:rsid w:val="00D36F82"/>
    <w:rsid w:val="00D83F5A"/>
    <w:rsid w:val="00D86FAA"/>
    <w:rsid w:val="00D87A52"/>
    <w:rsid w:val="00D93B2D"/>
    <w:rsid w:val="00DA0329"/>
    <w:rsid w:val="00DA1ACE"/>
    <w:rsid w:val="00DB2ADA"/>
    <w:rsid w:val="00DC2891"/>
    <w:rsid w:val="00DC687A"/>
    <w:rsid w:val="00DE70D6"/>
    <w:rsid w:val="00DF59E7"/>
    <w:rsid w:val="00DF5ACA"/>
    <w:rsid w:val="00E059A4"/>
    <w:rsid w:val="00E06473"/>
    <w:rsid w:val="00E30D97"/>
    <w:rsid w:val="00E335AE"/>
    <w:rsid w:val="00E34B63"/>
    <w:rsid w:val="00E41C79"/>
    <w:rsid w:val="00E46F27"/>
    <w:rsid w:val="00E53C80"/>
    <w:rsid w:val="00E55FB5"/>
    <w:rsid w:val="00E56AB6"/>
    <w:rsid w:val="00E56DF6"/>
    <w:rsid w:val="00EA0783"/>
    <w:rsid w:val="00EA3796"/>
    <w:rsid w:val="00EF5EFD"/>
    <w:rsid w:val="00F0414B"/>
    <w:rsid w:val="00F2059B"/>
    <w:rsid w:val="00F41694"/>
    <w:rsid w:val="00F4495A"/>
    <w:rsid w:val="00F516D6"/>
    <w:rsid w:val="00F53813"/>
    <w:rsid w:val="00F7066A"/>
    <w:rsid w:val="00F71BF2"/>
    <w:rsid w:val="00F84AD1"/>
    <w:rsid w:val="00F87542"/>
    <w:rsid w:val="00F913A9"/>
    <w:rsid w:val="00F92B06"/>
    <w:rsid w:val="00FA295A"/>
    <w:rsid w:val="00FA32F8"/>
    <w:rsid w:val="00FB3D94"/>
    <w:rsid w:val="00FC239B"/>
    <w:rsid w:val="00FF64CB"/>
  </w:rsids>
  <m:mathPr>
    <m:mathFont m:val="Cambria Math"/>
    <m:brkBin m:val="before"/>
    <m:brkBinSub m:val="--"/>
    <m:smallFrac m:val="0"/>
    <m:dispDef/>
    <m:lMargin m:val="0"/>
    <m:rMargin m:val="0"/>
    <m:defJc m:val="centerGroup"/>
    <m:wrapIndent m:val="1440"/>
    <m:intLim m:val="subSup"/>
    <m:naryLim m:val="undOvr"/>
  </m:mathPr>
  <w:themeFontLang w:val="en-JM"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07EE2"/>
  <w15:chartTrackingRefBased/>
  <w15:docId w15:val="{94F40319-D7E5-434F-BDE0-5C61EA0FE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JM"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7F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D7F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7F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7F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7F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7F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7F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7F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7F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7F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7F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7F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7F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7F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7F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7F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7F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7F71"/>
    <w:rPr>
      <w:rFonts w:eastAsiaTheme="majorEastAsia" w:cstheme="majorBidi"/>
      <w:color w:val="272727" w:themeColor="text1" w:themeTint="D8"/>
    </w:rPr>
  </w:style>
  <w:style w:type="paragraph" w:styleId="Title">
    <w:name w:val="Title"/>
    <w:basedOn w:val="Normal"/>
    <w:next w:val="Normal"/>
    <w:link w:val="TitleChar"/>
    <w:uiPriority w:val="10"/>
    <w:qFormat/>
    <w:rsid w:val="00BD7F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7F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7F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7F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7F71"/>
    <w:pPr>
      <w:spacing w:before="160"/>
      <w:jc w:val="center"/>
    </w:pPr>
    <w:rPr>
      <w:i/>
      <w:iCs/>
      <w:color w:val="404040" w:themeColor="text1" w:themeTint="BF"/>
    </w:rPr>
  </w:style>
  <w:style w:type="character" w:customStyle="1" w:styleId="QuoteChar">
    <w:name w:val="Quote Char"/>
    <w:basedOn w:val="DefaultParagraphFont"/>
    <w:link w:val="Quote"/>
    <w:uiPriority w:val="29"/>
    <w:rsid w:val="00BD7F71"/>
    <w:rPr>
      <w:i/>
      <w:iCs/>
      <w:color w:val="404040" w:themeColor="text1" w:themeTint="BF"/>
    </w:rPr>
  </w:style>
  <w:style w:type="paragraph" w:styleId="ListParagraph">
    <w:name w:val="List Paragraph"/>
    <w:aliases w:val="Heading 2_sj,List Paragraph1,Lijstalinea,Numbered Para 1,Dot pt,No Spacing1,List Paragraph Char Char Char,Indicator Text,Bullet 1,Bullet Points,MAIN CONTENT,List Paragraph12,F5 List Paragraph,Paragraphe de liste"/>
    <w:basedOn w:val="Normal"/>
    <w:link w:val="ListParagraphChar"/>
    <w:uiPriority w:val="34"/>
    <w:qFormat/>
    <w:rsid w:val="00BD7F71"/>
    <w:pPr>
      <w:ind w:left="720"/>
      <w:contextualSpacing/>
    </w:pPr>
  </w:style>
  <w:style w:type="character" w:styleId="IntenseEmphasis">
    <w:name w:val="Intense Emphasis"/>
    <w:basedOn w:val="DefaultParagraphFont"/>
    <w:uiPriority w:val="21"/>
    <w:qFormat/>
    <w:rsid w:val="00BD7F71"/>
    <w:rPr>
      <w:i/>
      <w:iCs/>
      <w:color w:val="0F4761" w:themeColor="accent1" w:themeShade="BF"/>
    </w:rPr>
  </w:style>
  <w:style w:type="paragraph" w:styleId="IntenseQuote">
    <w:name w:val="Intense Quote"/>
    <w:basedOn w:val="Normal"/>
    <w:next w:val="Normal"/>
    <w:link w:val="IntenseQuoteChar"/>
    <w:uiPriority w:val="30"/>
    <w:qFormat/>
    <w:rsid w:val="00BD7F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7F71"/>
    <w:rPr>
      <w:i/>
      <w:iCs/>
      <w:color w:val="0F4761" w:themeColor="accent1" w:themeShade="BF"/>
    </w:rPr>
  </w:style>
  <w:style w:type="character" w:styleId="IntenseReference">
    <w:name w:val="Intense Reference"/>
    <w:basedOn w:val="DefaultParagraphFont"/>
    <w:uiPriority w:val="32"/>
    <w:qFormat/>
    <w:rsid w:val="00BD7F71"/>
    <w:rPr>
      <w:b/>
      <w:bCs/>
      <w:smallCaps/>
      <w:color w:val="0F4761" w:themeColor="accent1" w:themeShade="BF"/>
      <w:spacing w:val="5"/>
    </w:rPr>
  </w:style>
  <w:style w:type="character" w:customStyle="1" w:styleId="ListParagraphChar">
    <w:name w:val="List Paragraph Char"/>
    <w:aliases w:val="Heading 2_sj Char,List Paragraph1 Char,Lijstalinea Char,Numbered Para 1 Char,Dot pt Char,No Spacing1 Char,List Paragraph Char Char Char Char,Indicator Text Char,Bullet 1 Char,Bullet Points Char,MAIN CONTENT Char,List Paragraph12 Char"/>
    <w:link w:val="ListParagraph"/>
    <w:uiPriority w:val="34"/>
    <w:locked/>
    <w:rsid w:val="00BD7F71"/>
  </w:style>
  <w:style w:type="table" w:styleId="TableGrid">
    <w:name w:val="Table Grid"/>
    <w:basedOn w:val="TableNormal"/>
    <w:uiPriority w:val="39"/>
    <w:rsid w:val="00C574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BB5CA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CAC"/>
    <w:rPr>
      <w:sz w:val="20"/>
      <w:szCs w:val="20"/>
    </w:rPr>
  </w:style>
  <w:style w:type="character" w:styleId="FootnoteReference">
    <w:name w:val="footnote reference"/>
    <w:basedOn w:val="DefaultParagraphFont"/>
    <w:uiPriority w:val="99"/>
    <w:semiHidden/>
    <w:unhideWhenUsed/>
    <w:rsid w:val="00BB5CAC"/>
    <w:rPr>
      <w:vertAlign w:val="superscript"/>
    </w:rPr>
  </w:style>
  <w:style w:type="character" w:styleId="Hyperlink">
    <w:name w:val="Hyperlink"/>
    <w:basedOn w:val="DefaultParagraphFont"/>
    <w:uiPriority w:val="99"/>
    <w:unhideWhenUsed/>
    <w:rsid w:val="00DC2891"/>
    <w:rPr>
      <w:color w:val="467886" w:themeColor="hyperlink"/>
      <w:u w:val="single"/>
    </w:rPr>
  </w:style>
  <w:style w:type="character" w:styleId="UnresolvedMention">
    <w:name w:val="Unresolved Mention"/>
    <w:basedOn w:val="DefaultParagraphFont"/>
    <w:uiPriority w:val="99"/>
    <w:semiHidden/>
    <w:unhideWhenUsed/>
    <w:rsid w:val="00DC2891"/>
    <w:rPr>
      <w:color w:val="605E5C"/>
      <w:shd w:val="clear" w:color="auto" w:fill="E1DFDD"/>
    </w:rPr>
  </w:style>
  <w:style w:type="paragraph" w:styleId="Header">
    <w:name w:val="header"/>
    <w:basedOn w:val="Normal"/>
    <w:link w:val="HeaderChar"/>
    <w:uiPriority w:val="99"/>
    <w:unhideWhenUsed/>
    <w:rsid w:val="007E08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0817"/>
  </w:style>
  <w:style w:type="paragraph" w:styleId="Footer">
    <w:name w:val="footer"/>
    <w:basedOn w:val="Normal"/>
    <w:link w:val="FooterChar"/>
    <w:uiPriority w:val="99"/>
    <w:unhideWhenUsed/>
    <w:rsid w:val="007E08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08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a.org.jm/protection-of-the-marine-environment/regional-environmental-management-plans/other-region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isa.org.jm/protection-of-the-marine-environment/regional-environmental-management-plans/other-reg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97A3FE-98D4-4B1D-927C-78CDB71C8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1709</TotalTime>
  <Pages>13</Pages>
  <Words>1850</Words>
  <Characters>10545</Characters>
  <Application>Microsoft Office Word</Application>
  <DocSecurity>0</DocSecurity>
  <Lines>87</Lines>
  <Paragraphs>24</Paragraphs>
  <ScaleCrop>false</ScaleCrop>
  <Company/>
  <LinksUpToDate>false</LinksUpToDate>
  <CharactersWithSpaces>12371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Wanfei Qiu</dc:creator>
  <cp:keywords/>
  <dc:description/>
  <cp:lastModifiedBy>Wanfei Qiu</cp:lastModifiedBy>
  <cp:revision>186</cp:revision>
  <dcterms:created xsi:type="dcterms:W3CDTF">2026-07-28T17:04:00Z</dcterms:created>
  <dcterms:modified xsi:type="dcterms:W3CDTF">2026-08-04T14:39:00Z</dcterms:modified>
</cp:coreProperties>
</file>