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D580" w14:textId="61530763" w:rsidR="00BD5C89" w:rsidRPr="00AD0BA2" w:rsidRDefault="000F1014" w:rsidP="00AD0BA2">
      <w:pPr>
        <w:spacing w:after="0"/>
        <w:jc w:val="center"/>
      </w:pPr>
      <w:r>
        <w:rPr>
          <w:noProof/>
        </w:rPr>
        <w:drawing>
          <wp:inline distT="0" distB="0" distL="0" distR="0" wp14:anchorId="494F4CDD" wp14:editId="02448358">
            <wp:extent cx="809045" cy="809045"/>
            <wp:effectExtent l="0" t="0" r="0" b="0"/>
            <wp:docPr id="776003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03442" name="Picture 7760034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045" cy="80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E6EE" w14:textId="22E6111D" w:rsidR="00225E1F" w:rsidRPr="00825834" w:rsidRDefault="00FE2596" w:rsidP="000F1014">
      <w:pPr>
        <w:spacing w:line="240" w:lineRule="auto"/>
        <w:jc w:val="center"/>
        <w:rPr>
          <w:rFonts w:ascii="Aptos" w:hAnsi="Aptos"/>
          <w:color w:val="0E2841" w:themeColor="text2"/>
          <w:sz w:val="32"/>
          <w:szCs w:val="32"/>
        </w:rPr>
      </w:pPr>
      <w:r>
        <w:rPr>
          <w:rFonts w:ascii="Aptos" w:hAnsi="Aptos"/>
          <w:color w:val="0E2841" w:themeColor="text2"/>
          <w:sz w:val="32"/>
          <w:szCs w:val="32"/>
        </w:rPr>
        <w:t>Event Programme</w:t>
      </w:r>
    </w:p>
    <w:p w14:paraId="1DD5D64E" w14:textId="77777777" w:rsidR="00304A64" w:rsidRPr="00304A64" w:rsidRDefault="00304A64" w:rsidP="00304A64">
      <w:pPr>
        <w:spacing w:line="240" w:lineRule="auto"/>
        <w:jc w:val="center"/>
        <w:rPr>
          <w:rFonts w:ascii="Aptos" w:hAnsi="Aptos"/>
          <w:b/>
          <w:bCs/>
          <w:color w:val="0E2841" w:themeColor="text2"/>
          <w:sz w:val="32"/>
          <w:szCs w:val="32"/>
        </w:rPr>
      </w:pPr>
      <w:r w:rsidRPr="00304A64">
        <w:rPr>
          <w:rFonts w:ascii="Aptos" w:hAnsi="Aptos"/>
          <w:b/>
          <w:bCs/>
          <w:color w:val="0E2841" w:themeColor="text2"/>
          <w:sz w:val="32"/>
          <w:szCs w:val="32"/>
        </w:rPr>
        <w:t>African Academy for Deep Sea Diplomacy: Leadership in Deep Sea Governance</w:t>
      </w:r>
    </w:p>
    <w:p w14:paraId="456105FB" w14:textId="17A21348" w:rsidR="00FE2596" w:rsidRPr="00FE2596" w:rsidRDefault="00FE2596" w:rsidP="00225E1F">
      <w:pPr>
        <w:spacing w:line="240" w:lineRule="auto"/>
        <w:jc w:val="center"/>
        <w:rPr>
          <w:rFonts w:ascii="Aptos" w:hAnsi="Aptos"/>
          <w:color w:val="0E2841" w:themeColor="text2"/>
          <w:sz w:val="24"/>
          <w:szCs w:val="24"/>
        </w:rPr>
      </w:pPr>
      <w:r>
        <w:rPr>
          <w:rFonts w:ascii="Aptos" w:hAnsi="Aptos"/>
          <w:color w:val="0E2841" w:themeColor="text2"/>
          <w:sz w:val="24"/>
          <w:szCs w:val="24"/>
        </w:rPr>
        <w:t>Side Event at</w:t>
      </w:r>
      <w:r w:rsidR="00304A64">
        <w:rPr>
          <w:rFonts w:ascii="Aptos" w:hAnsi="Aptos"/>
          <w:color w:val="0E2841" w:themeColor="text2"/>
          <w:sz w:val="24"/>
          <w:szCs w:val="24"/>
        </w:rPr>
        <w:t xml:space="preserve"> </w:t>
      </w:r>
      <w:r>
        <w:rPr>
          <w:rFonts w:ascii="Aptos" w:hAnsi="Aptos"/>
          <w:color w:val="0E2841" w:themeColor="text2"/>
          <w:sz w:val="24"/>
          <w:szCs w:val="24"/>
        </w:rPr>
        <w:t>the 31st Session of the ISA Assembly</w:t>
      </w:r>
    </w:p>
    <w:p w14:paraId="732A6903" w14:textId="6DDFDC5D" w:rsidR="00225E1F" w:rsidRPr="00225E1F" w:rsidRDefault="00225E1F" w:rsidP="00225E1F">
      <w:pPr>
        <w:spacing w:after="0" w:line="240" w:lineRule="auto"/>
        <w:jc w:val="center"/>
        <w:rPr>
          <w:rFonts w:ascii="Aptos" w:hAnsi="Aptos"/>
          <w:color w:val="0E2841" w:themeColor="text2"/>
        </w:rPr>
      </w:pPr>
      <w:r>
        <w:rPr>
          <w:rFonts w:ascii="Aptos" w:hAnsi="Aptos"/>
          <w:b/>
          <w:bCs/>
          <w:color w:val="0E2841" w:themeColor="text2"/>
        </w:rPr>
        <w:t>Date: 2</w:t>
      </w:r>
      <w:r w:rsidR="00304A64">
        <w:rPr>
          <w:rFonts w:ascii="Aptos" w:hAnsi="Aptos"/>
          <w:b/>
          <w:bCs/>
          <w:color w:val="0E2841" w:themeColor="text2"/>
        </w:rPr>
        <w:t>9</w:t>
      </w:r>
      <w:r>
        <w:rPr>
          <w:rFonts w:ascii="Aptos" w:hAnsi="Aptos"/>
          <w:b/>
          <w:bCs/>
          <w:color w:val="0E2841" w:themeColor="text2"/>
        </w:rPr>
        <w:t xml:space="preserve"> July 2026</w:t>
      </w:r>
    </w:p>
    <w:p w14:paraId="3D0B7D8B" w14:textId="4C491715" w:rsidR="00225E1F" w:rsidRPr="00225E1F" w:rsidRDefault="00225E1F" w:rsidP="00225E1F">
      <w:pPr>
        <w:spacing w:after="0" w:line="240" w:lineRule="auto"/>
        <w:jc w:val="center"/>
        <w:rPr>
          <w:rFonts w:ascii="Aptos" w:hAnsi="Aptos"/>
          <w:b/>
          <w:bCs/>
          <w:color w:val="0E2841" w:themeColor="text2"/>
        </w:rPr>
      </w:pPr>
      <w:r>
        <w:rPr>
          <w:rFonts w:ascii="Aptos" w:hAnsi="Aptos"/>
          <w:b/>
          <w:bCs/>
          <w:color w:val="0E2841" w:themeColor="text2"/>
        </w:rPr>
        <w:t>Time: 14:00 – 15:00 (UTC-05:00)</w:t>
      </w:r>
    </w:p>
    <w:p w14:paraId="18A1379F" w14:textId="7CDC1515" w:rsidR="00225E1F" w:rsidRPr="00225E1F" w:rsidRDefault="00225E1F" w:rsidP="00225E1F">
      <w:pPr>
        <w:spacing w:after="0" w:line="240" w:lineRule="auto"/>
        <w:jc w:val="center"/>
        <w:rPr>
          <w:rFonts w:ascii="Aptos" w:hAnsi="Aptos"/>
          <w:color w:val="0E2841" w:themeColor="text2"/>
        </w:rPr>
      </w:pPr>
      <w:r>
        <w:rPr>
          <w:rFonts w:ascii="Aptos" w:hAnsi="Aptos"/>
          <w:b/>
          <w:bCs/>
          <w:color w:val="0E2841" w:themeColor="text2"/>
        </w:rPr>
        <w:t>Venue: Delegates Dining Room</w:t>
      </w:r>
    </w:p>
    <w:p w14:paraId="01386BB2" w14:textId="77777777" w:rsidR="00225E1F" w:rsidRPr="00225E1F" w:rsidRDefault="00225E1F" w:rsidP="00CF2A7A">
      <w:pPr>
        <w:pBdr>
          <w:bottom w:val="single" w:sz="2" w:space="1" w:color="002060"/>
        </w:pBdr>
        <w:spacing w:after="0" w:line="240" w:lineRule="auto"/>
        <w:jc w:val="center"/>
        <w:rPr>
          <w:rFonts w:ascii="Aptos" w:hAnsi="Aptos"/>
          <w:color w:val="0E2841" w:themeColor="text2"/>
        </w:rPr>
      </w:pPr>
    </w:p>
    <w:p w14:paraId="776E8EE6" w14:textId="77777777" w:rsidR="00225E1F" w:rsidRPr="00225E1F" w:rsidRDefault="00225E1F" w:rsidP="00225E1F">
      <w:pPr>
        <w:spacing w:after="0" w:line="240" w:lineRule="auto"/>
        <w:jc w:val="center"/>
        <w:rPr>
          <w:rFonts w:ascii="Aptos" w:hAnsi="Aptos"/>
          <w:b/>
          <w:bCs/>
          <w:color w:val="0E2841" w:themeColor="text2"/>
          <w:sz w:val="28"/>
          <w:szCs w:val="28"/>
        </w:rPr>
      </w:pPr>
    </w:p>
    <w:tbl>
      <w:tblPr>
        <w:tblStyle w:val="TableGrid"/>
        <w:tblW w:w="10800" w:type="dxa"/>
        <w:tblInd w:w="-900" w:type="dxa"/>
        <w:tblBorders>
          <w:top w:val="single" w:sz="8" w:space="0" w:color="002060"/>
          <w:left w:val="none" w:sz="0" w:space="0" w:color="auto"/>
          <w:bottom w:val="single" w:sz="8" w:space="0" w:color="002060"/>
          <w:right w:val="none" w:sz="0" w:space="0" w:color="auto"/>
          <w:insideH w:val="single" w:sz="2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3510"/>
        <w:gridCol w:w="5940"/>
      </w:tblGrid>
      <w:tr w:rsidR="00825834" w:rsidRPr="00225E1F" w14:paraId="41A5BF33" w14:textId="0707BDCA" w:rsidTr="36881A25">
        <w:trPr>
          <w:trHeight w:val="407"/>
        </w:trPr>
        <w:tc>
          <w:tcPr>
            <w:tcW w:w="10800" w:type="dxa"/>
            <w:gridSpan w:val="3"/>
            <w:shd w:val="clear" w:color="auto" w:fill="002060"/>
            <w:vAlign w:val="center"/>
          </w:tcPr>
          <w:p w14:paraId="4F089B1D" w14:textId="18FBD1C1" w:rsidR="00825834" w:rsidRDefault="5CC5B6AD" w:rsidP="7C0B1217">
            <w:pPr>
              <w:spacing w:after="0" w:line="240" w:lineRule="auto"/>
            </w:pPr>
            <w:r w:rsidRPr="7C0B1217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>Programme</w:t>
            </w:r>
          </w:p>
        </w:tc>
      </w:tr>
      <w:tr w:rsidR="00825834" w:rsidRPr="00225E1F" w14:paraId="4D891EAB" w14:textId="1833923C" w:rsidTr="36881A25">
        <w:trPr>
          <w:trHeight w:val="534"/>
        </w:trPr>
        <w:tc>
          <w:tcPr>
            <w:tcW w:w="1350" w:type="dxa"/>
            <w:vAlign w:val="center"/>
          </w:tcPr>
          <w:p w14:paraId="0EA4EA49" w14:textId="27EA32CC" w:rsidR="00825834" w:rsidRPr="00CF2A7A" w:rsidRDefault="00825834" w:rsidP="00304A64">
            <w:pPr>
              <w:spacing w:after="0"/>
              <w:jc w:val="center"/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</w:pPr>
            <w:r w:rsidRPr="00CF2A7A"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  <w:t>Time</w:t>
            </w:r>
          </w:p>
        </w:tc>
        <w:tc>
          <w:tcPr>
            <w:tcW w:w="3510" w:type="dxa"/>
            <w:vAlign w:val="center"/>
          </w:tcPr>
          <w:p w14:paraId="67BCB56E" w14:textId="43569186" w:rsidR="00825834" w:rsidRPr="00CF2A7A" w:rsidRDefault="00B23E68" w:rsidP="00B23E68">
            <w:pPr>
              <w:spacing w:after="0"/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  <w:t>Topic</w:t>
            </w:r>
          </w:p>
        </w:tc>
        <w:tc>
          <w:tcPr>
            <w:tcW w:w="5940" w:type="dxa"/>
            <w:vAlign w:val="center"/>
          </w:tcPr>
          <w:p w14:paraId="0D7DD474" w14:textId="6777D226" w:rsidR="00825834" w:rsidRPr="00CF2A7A" w:rsidRDefault="00B23E68" w:rsidP="00B23E68">
            <w:pPr>
              <w:spacing w:after="0"/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  <w:t>Speakers</w:t>
            </w:r>
          </w:p>
        </w:tc>
      </w:tr>
      <w:tr w:rsidR="00D42EEF" w:rsidRPr="00225E1F" w14:paraId="324E2857" w14:textId="77777777" w:rsidTr="36881A25">
        <w:tc>
          <w:tcPr>
            <w:tcW w:w="1350" w:type="dxa"/>
            <w:vAlign w:val="center"/>
          </w:tcPr>
          <w:p w14:paraId="2BB090FC" w14:textId="6E97B24C" w:rsidR="00D42EEF" w:rsidRPr="00304A64" w:rsidRDefault="00D42EEF" w:rsidP="00304A64">
            <w:pPr>
              <w:spacing w:after="0"/>
              <w:jc w:val="center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14:00</w:t>
            </w:r>
          </w:p>
        </w:tc>
        <w:tc>
          <w:tcPr>
            <w:tcW w:w="3510" w:type="dxa"/>
            <w:vAlign w:val="center"/>
          </w:tcPr>
          <w:p w14:paraId="2FB6F04F" w14:textId="51D20367" w:rsidR="00D42EEF" w:rsidRPr="00304A64" w:rsidRDefault="00D42EEF" w:rsidP="36881A25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36881A25">
              <w:rPr>
                <w:color w:val="000000" w:themeColor="text1"/>
                <w:sz w:val="20"/>
                <w:szCs w:val="20"/>
              </w:rPr>
              <w:t xml:space="preserve">Welcome </w:t>
            </w:r>
            <w:r w:rsidR="551632CC" w:rsidRPr="36881A25">
              <w:rPr>
                <w:color w:val="000000" w:themeColor="text1"/>
                <w:sz w:val="20"/>
                <w:szCs w:val="20"/>
              </w:rPr>
              <w:t>and f</w:t>
            </w:r>
            <w:r w:rsidRPr="36881A25">
              <w:rPr>
                <w:color w:val="000000" w:themeColor="text1"/>
                <w:sz w:val="20"/>
                <w:szCs w:val="20"/>
              </w:rPr>
              <w:t>raming</w:t>
            </w:r>
          </w:p>
        </w:tc>
        <w:tc>
          <w:tcPr>
            <w:tcW w:w="5940" w:type="dxa"/>
            <w:vAlign w:val="center"/>
          </w:tcPr>
          <w:p w14:paraId="7E63416B" w14:textId="2823CF2A" w:rsidR="00D42EEF" w:rsidRPr="00304A64" w:rsidRDefault="00D42EEF" w:rsidP="00B23E68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4A64">
              <w:rPr>
                <w:b/>
                <w:bCs/>
                <w:sz w:val="20"/>
                <w:szCs w:val="20"/>
              </w:rPr>
              <w:t>Mr. Thembani Khumalo</w:t>
            </w:r>
            <w:r w:rsidR="00304A64">
              <w:rPr>
                <w:b/>
                <w:bCs/>
                <w:sz w:val="20"/>
                <w:szCs w:val="20"/>
              </w:rPr>
              <w:t xml:space="preserve"> (Moderator)</w:t>
            </w:r>
          </w:p>
          <w:p w14:paraId="182DDB99" w14:textId="7F1353F6" w:rsidR="00D42EEF" w:rsidRPr="00304A64" w:rsidRDefault="00D42EEF" w:rsidP="00B23E68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4A64">
              <w:rPr>
                <w:sz w:val="20"/>
                <w:szCs w:val="20"/>
              </w:rPr>
              <w:t>Associate Programme Officer, Capacity-Building, International Seabed Authority</w:t>
            </w:r>
          </w:p>
        </w:tc>
      </w:tr>
      <w:tr w:rsidR="00825834" w:rsidRPr="00225E1F" w14:paraId="34EEBAE5" w14:textId="2F4C12A6" w:rsidTr="36881A25">
        <w:tc>
          <w:tcPr>
            <w:tcW w:w="1350" w:type="dxa"/>
            <w:vAlign w:val="center"/>
          </w:tcPr>
          <w:p w14:paraId="206A5A91" w14:textId="31504C8E" w:rsidR="00825834" w:rsidRPr="00304A64" w:rsidRDefault="00825834" w:rsidP="00304A64">
            <w:pPr>
              <w:spacing w:after="0"/>
              <w:jc w:val="center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14:0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0</w:t>
            </w: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–14:05</w:t>
            </w:r>
          </w:p>
        </w:tc>
        <w:tc>
          <w:tcPr>
            <w:tcW w:w="3510" w:type="dxa"/>
            <w:vAlign w:val="center"/>
          </w:tcPr>
          <w:p w14:paraId="2B213B5A" w14:textId="77777777" w:rsidR="00825834" w:rsidRPr="00304A64" w:rsidRDefault="7E16F76C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color w:val="000000" w:themeColor="text1"/>
                <w:sz w:val="20"/>
                <w:szCs w:val="20"/>
              </w:rPr>
              <w:t>Opening remarks</w:t>
            </w:r>
          </w:p>
        </w:tc>
        <w:tc>
          <w:tcPr>
            <w:tcW w:w="5940" w:type="dxa"/>
            <w:vAlign w:val="center"/>
          </w:tcPr>
          <w:p w14:paraId="1474401A" w14:textId="369A81F8" w:rsidR="00825834" w:rsidRPr="00304A64" w:rsidRDefault="0BF403EE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36881A25">
              <w:rPr>
                <w:b/>
                <w:bCs/>
                <w:sz w:val="20"/>
                <w:szCs w:val="20"/>
              </w:rPr>
              <w:t xml:space="preserve">H.E. </w:t>
            </w:r>
            <w:r w:rsidR="33B2CB05" w:rsidRPr="36881A25">
              <w:rPr>
                <w:b/>
                <w:bCs/>
                <w:sz w:val="20"/>
                <w:szCs w:val="20"/>
              </w:rPr>
              <w:t xml:space="preserve">Ms. </w:t>
            </w:r>
            <w:r w:rsidR="7E16F76C" w:rsidRPr="36881A25">
              <w:rPr>
                <w:b/>
                <w:bCs/>
                <w:sz w:val="20"/>
                <w:szCs w:val="20"/>
              </w:rPr>
              <w:t>Leticia Carvalho</w:t>
            </w:r>
            <w:r w:rsidR="33B2CB05">
              <w:br/>
            </w:r>
            <w:r w:rsidR="7E16F76C" w:rsidRPr="36881A25">
              <w:rPr>
                <w:sz w:val="20"/>
                <w:szCs w:val="20"/>
              </w:rPr>
              <w:t>Secretary-General, International Seabed Authority</w:t>
            </w:r>
          </w:p>
        </w:tc>
      </w:tr>
      <w:tr w:rsidR="00825834" w:rsidRPr="00225E1F" w14:paraId="02892891" w14:textId="4ACBD819" w:rsidTr="36881A25">
        <w:tc>
          <w:tcPr>
            <w:tcW w:w="1350" w:type="dxa"/>
            <w:vAlign w:val="center"/>
          </w:tcPr>
          <w:p w14:paraId="0C6D8F10" w14:textId="127C093E" w:rsidR="00825834" w:rsidRPr="00304A64" w:rsidRDefault="7E16F76C" w:rsidP="00304A64">
            <w:pPr>
              <w:spacing w:after="0"/>
              <w:jc w:val="center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14:05–14:</w:t>
            </w:r>
            <w:r w:rsidR="348F5A65" w:rsidRPr="00304A64">
              <w:rPr>
                <w:rFonts w:ascii="Aptos" w:hAnsi="Aptos"/>
                <w:color w:val="002060"/>
                <w:sz w:val="20"/>
                <w:szCs w:val="20"/>
              </w:rPr>
              <w:t>1</w:t>
            </w:r>
            <w:r w:rsidR="59302482" w:rsidRPr="00304A64">
              <w:rPr>
                <w:rFonts w:ascii="Aptos" w:hAnsi="Aptos"/>
                <w:color w:val="002060"/>
                <w:sz w:val="20"/>
                <w:szCs w:val="20"/>
              </w:rPr>
              <w:t>0</w:t>
            </w:r>
          </w:p>
        </w:tc>
        <w:tc>
          <w:tcPr>
            <w:tcW w:w="3510" w:type="dxa"/>
            <w:vAlign w:val="center"/>
          </w:tcPr>
          <w:p w14:paraId="621609F7" w14:textId="774B126C" w:rsidR="00825834" w:rsidRPr="00304A64" w:rsidRDefault="00D42EEF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sz w:val="20"/>
                <w:szCs w:val="20"/>
              </w:rPr>
              <w:t>Official remarks</w:t>
            </w:r>
          </w:p>
        </w:tc>
        <w:tc>
          <w:tcPr>
            <w:tcW w:w="5940" w:type="dxa"/>
            <w:vAlign w:val="center"/>
          </w:tcPr>
          <w:p w14:paraId="397C53E5" w14:textId="77777777" w:rsidR="00D42EEF" w:rsidRPr="00304A64" w:rsidRDefault="00D42EEF" w:rsidP="7C0B1217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4A64">
              <w:rPr>
                <w:b/>
                <w:bCs/>
                <w:sz w:val="20"/>
                <w:szCs w:val="20"/>
              </w:rPr>
              <w:t>H.E. Oumarou Chinmoun</w:t>
            </w:r>
          </w:p>
          <w:p w14:paraId="092E08D5" w14:textId="4C2EC65A" w:rsidR="00825834" w:rsidRPr="00304A64" w:rsidRDefault="00D42EEF" w:rsidP="7C0B1217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sz w:val="20"/>
                <w:szCs w:val="20"/>
              </w:rPr>
              <w:t>Secretary-General of the Ministry of External Relations, Head of the delegation of Cameroon to ISA meetings</w:t>
            </w:r>
          </w:p>
        </w:tc>
      </w:tr>
      <w:tr w:rsidR="00825834" w:rsidRPr="00225E1F" w14:paraId="640C1FAD" w14:textId="46158D60" w:rsidTr="36881A25">
        <w:tc>
          <w:tcPr>
            <w:tcW w:w="1350" w:type="dxa"/>
            <w:vAlign w:val="center"/>
          </w:tcPr>
          <w:p w14:paraId="62E6025D" w14:textId="2251C2E6" w:rsidR="00825834" w:rsidRPr="00304A64" w:rsidRDefault="7E16F76C" w:rsidP="00304A64">
            <w:pPr>
              <w:spacing w:after="0"/>
              <w:jc w:val="center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14:</w:t>
            </w:r>
            <w:r w:rsidR="348F5A65" w:rsidRPr="00304A64">
              <w:rPr>
                <w:rFonts w:ascii="Aptos" w:hAnsi="Aptos"/>
                <w:color w:val="002060"/>
                <w:sz w:val="20"/>
                <w:szCs w:val="20"/>
              </w:rPr>
              <w:t>1</w:t>
            </w:r>
            <w:r w:rsidR="2DE7AF3A" w:rsidRPr="00304A64">
              <w:rPr>
                <w:rFonts w:ascii="Aptos" w:hAnsi="Aptos"/>
                <w:color w:val="002060"/>
                <w:sz w:val="20"/>
                <w:szCs w:val="20"/>
              </w:rPr>
              <w:t>0</w:t>
            </w: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–14: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1</w:t>
            </w:r>
            <w:r w:rsidR="589A6A92" w:rsidRPr="00304A64">
              <w:rPr>
                <w:rFonts w:ascii="Aptos" w:hAnsi="Aptos"/>
                <w:color w:val="002060"/>
                <w:sz w:val="20"/>
                <w:szCs w:val="20"/>
              </w:rPr>
              <w:t>5</w:t>
            </w:r>
          </w:p>
        </w:tc>
        <w:tc>
          <w:tcPr>
            <w:tcW w:w="3510" w:type="dxa"/>
            <w:vAlign w:val="center"/>
          </w:tcPr>
          <w:p w14:paraId="2CF592C3" w14:textId="35A57E18" w:rsidR="00825834" w:rsidRPr="00304A64" w:rsidRDefault="00D42EEF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color w:val="000000" w:themeColor="text1"/>
                <w:sz w:val="20"/>
                <w:szCs w:val="20"/>
              </w:rPr>
              <w:t>Official remarks</w:t>
            </w:r>
          </w:p>
        </w:tc>
        <w:tc>
          <w:tcPr>
            <w:tcW w:w="5940" w:type="dxa"/>
            <w:vAlign w:val="center"/>
          </w:tcPr>
          <w:p w14:paraId="7C0F5A3F" w14:textId="77777777" w:rsidR="00D42EEF" w:rsidRPr="00304A64" w:rsidRDefault="00D42EEF" w:rsidP="00B23E68">
            <w:pPr>
              <w:spacing w:after="0"/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304A64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H.E. Daniel Urbain Ndongo</w:t>
            </w:r>
          </w:p>
          <w:p w14:paraId="43DD65FB" w14:textId="6FC1E231" w:rsidR="00825834" w:rsidRPr="00304A64" w:rsidRDefault="00D42EEF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0000" w:themeColor="text1"/>
                <w:sz w:val="20"/>
                <w:szCs w:val="20"/>
              </w:rPr>
              <w:t>Minister Plenipotentiary Super Scale; Director, International Relations Institute of Cameroon (IRIC)</w:t>
            </w:r>
          </w:p>
        </w:tc>
      </w:tr>
      <w:tr w:rsidR="00825834" w:rsidRPr="00225E1F" w14:paraId="1028431D" w14:textId="1F9E1A50" w:rsidTr="36881A25">
        <w:tc>
          <w:tcPr>
            <w:tcW w:w="1350" w:type="dxa"/>
            <w:vAlign w:val="center"/>
          </w:tcPr>
          <w:p w14:paraId="40280BB6" w14:textId="00B4EFFD" w:rsidR="00825834" w:rsidRPr="00304A64" w:rsidRDefault="7E16F76C" w:rsidP="00304A64">
            <w:pPr>
              <w:spacing w:after="0"/>
              <w:jc w:val="center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14: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1</w:t>
            </w:r>
            <w:r w:rsidR="793C5D97" w:rsidRPr="00304A64">
              <w:rPr>
                <w:rFonts w:ascii="Aptos" w:hAnsi="Aptos"/>
                <w:color w:val="002060"/>
                <w:sz w:val="20"/>
                <w:szCs w:val="20"/>
              </w:rPr>
              <w:t>5</w:t>
            </w: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–14: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2</w:t>
            </w:r>
            <w:r w:rsidR="063D305F" w:rsidRPr="00304A64">
              <w:rPr>
                <w:rFonts w:ascii="Aptos" w:hAnsi="Aptos"/>
                <w:color w:val="002060"/>
                <w:sz w:val="20"/>
                <w:szCs w:val="20"/>
              </w:rPr>
              <w:t>0</w:t>
            </w:r>
          </w:p>
        </w:tc>
        <w:tc>
          <w:tcPr>
            <w:tcW w:w="3510" w:type="dxa"/>
            <w:vAlign w:val="center"/>
          </w:tcPr>
          <w:p w14:paraId="5B56131E" w14:textId="5EB5AA5F" w:rsidR="00825834" w:rsidRPr="00304A64" w:rsidRDefault="00D42EEF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sz w:val="20"/>
                <w:szCs w:val="20"/>
              </w:rPr>
              <w:t>Keynote remarks</w:t>
            </w:r>
          </w:p>
        </w:tc>
        <w:tc>
          <w:tcPr>
            <w:tcW w:w="5940" w:type="dxa"/>
            <w:vAlign w:val="center"/>
          </w:tcPr>
          <w:p w14:paraId="310963BC" w14:textId="77777777" w:rsidR="00D42EEF" w:rsidRPr="00304A64" w:rsidRDefault="00D42EEF" w:rsidP="7C0B1217">
            <w:pPr>
              <w:spacing w:after="0"/>
              <w:rPr>
                <w:sz w:val="20"/>
                <w:szCs w:val="20"/>
              </w:rPr>
            </w:pPr>
            <w:r w:rsidRPr="00304A64">
              <w:rPr>
                <w:b/>
                <w:bCs/>
                <w:sz w:val="20"/>
                <w:szCs w:val="20"/>
              </w:rPr>
              <w:t>H.E. Ambassador Tommo Monthe</w:t>
            </w:r>
            <w:r w:rsidRPr="00304A64">
              <w:rPr>
                <w:sz w:val="20"/>
                <w:szCs w:val="20"/>
              </w:rPr>
              <w:t xml:space="preserve"> </w:t>
            </w:r>
          </w:p>
          <w:p w14:paraId="0F643785" w14:textId="1B052FD9" w:rsidR="00825834" w:rsidRPr="00304A64" w:rsidRDefault="00D42EEF" w:rsidP="7C0B1217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sz w:val="20"/>
                <w:szCs w:val="20"/>
              </w:rPr>
              <w:t>Permanent Representative of Cameroon to the UN and ISA</w:t>
            </w:r>
          </w:p>
        </w:tc>
      </w:tr>
      <w:tr w:rsidR="00825834" w:rsidRPr="00225E1F" w14:paraId="50C0A27B" w14:textId="12B2B599" w:rsidTr="36881A25">
        <w:tc>
          <w:tcPr>
            <w:tcW w:w="1350" w:type="dxa"/>
            <w:vAlign w:val="center"/>
          </w:tcPr>
          <w:p w14:paraId="4584BCCE" w14:textId="1A2556E0" w:rsidR="00825834" w:rsidRPr="00304A64" w:rsidRDefault="7E16F76C" w:rsidP="00304A64">
            <w:pPr>
              <w:spacing w:after="0"/>
              <w:jc w:val="center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14: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2</w:t>
            </w:r>
            <w:r w:rsidR="54D9F1EC" w:rsidRPr="00304A64">
              <w:rPr>
                <w:rFonts w:ascii="Aptos" w:hAnsi="Aptos"/>
                <w:color w:val="002060"/>
                <w:sz w:val="20"/>
                <w:szCs w:val="20"/>
              </w:rPr>
              <w:t>0</w:t>
            </w: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–14: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25</w:t>
            </w:r>
          </w:p>
        </w:tc>
        <w:tc>
          <w:tcPr>
            <w:tcW w:w="3510" w:type="dxa"/>
            <w:vAlign w:val="center"/>
          </w:tcPr>
          <w:p w14:paraId="104C0DF8" w14:textId="2C6BF8CD" w:rsidR="00825834" w:rsidRPr="00304A64" w:rsidRDefault="00D42EEF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color w:val="000000" w:themeColor="text1"/>
                <w:sz w:val="20"/>
                <w:szCs w:val="20"/>
              </w:rPr>
              <w:t>Overview of the ADSEA training</w:t>
            </w:r>
          </w:p>
        </w:tc>
        <w:tc>
          <w:tcPr>
            <w:tcW w:w="5940" w:type="dxa"/>
            <w:vAlign w:val="center"/>
          </w:tcPr>
          <w:p w14:paraId="43071CD0" w14:textId="3BD25C4A" w:rsidR="00D42EEF" w:rsidRPr="00304A64" w:rsidRDefault="00D42EEF" w:rsidP="00B23E68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4A64">
              <w:rPr>
                <w:b/>
                <w:bCs/>
                <w:sz w:val="20"/>
                <w:szCs w:val="20"/>
              </w:rPr>
              <w:t>Mr. Yongsheng Cai</w:t>
            </w:r>
          </w:p>
          <w:p w14:paraId="6CED5E9C" w14:textId="3EF11D8A" w:rsidR="00825834" w:rsidRPr="00304A64" w:rsidRDefault="00D42EEF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sz w:val="20"/>
                <w:szCs w:val="20"/>
              </w:rPr>
              <w:t>Director, Office of Contracts Management and Capacity-Building, International Seabed Authority</w:t>
            </w:r>
          </w:p>
        </w:tc>
      </w:tr>
      <w:tr w:rsidR="00825834" w:rsidRPr="00225E1F" w14:paraId="5E4E0CB1" w14:textId="69537111" w:rsidTr="36881A25">
        <w:tc>
          <w:tcPr>
            <w:tcW w:w="1350" w:type="dxa"/>
            <w:vAlign w:val="center"/>
          </w:tcPr>
          <w:p w14:paraId="09263C27" w14:textId="08A6A8BC" w:rsidR="00825834" w:rsidRPr="00304A64" w:rsidRDefault="7E16F76C" w:rsidP="00304A64">
            <w:pPr>
              <w:spacing w:after="0"/>
              <w:jc w:val="center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14: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25</w:t>
            </w: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–14: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50</w:t>
            </w:r>
          </w:p>
        </w:tc>
        <w:tc>
          <w:tcPr>
            <w:tcW w:w="3510" w:type="dxa"/>
            <w:vAlign w:val="center"/>
          </w:tcPr>
          <w:p w14:paraId="1ADE5420" w14:textId="7B0EAFCF" w:rsidR="00825834" w:rsidRPr="00304A64" w:rsidRDefault="00304A64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sz w:val="20"/>
                <w:szCs w:val="20"/>
              </w:rPr>
              <w:t>Participant reflections</w:t>
            </w:r>
          </w:p>
        </w:tc>
        <w:tc>
          <w:tcPr>
            <w:tcW w:w="5940" w:type="dxa"/>
            <w:vAlign w:val="center"/>
          </w:tcPr>
          <w:p w14:paraId="6CFC41E6" w14:textId="053F85E5" w:rsidR="00304A64" w:rsidRPr="00304A64" w:rsidRDefault="00560464" w:rsidP="00D42EEF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Mockey </w:t>
            </w:r>
            <w:r w:rsidRPr="00560464">
              <w:rPr>
                <w:b/>
                <w:bCs/>
                <w:sz w:val="20"/>
                <w:szCs w:val="20"/>
              </w:rPr>
              <w:t>N</w:t>
            </w:r>
            <w:r w:rsidR="00675A93" w:rsidRPr="00675A93">
              <w:rPr>
                <w:b/>
                <w:bCs/>
                <w:sz w:val="20"/>
                <w:szCs w:val="20"/>
              </w:rPr>
              <w:t>ée</w:t>
            </w:r>
            <w:r w:rsidR="00675A93">
              <w:rPr>
                <w:b/>
                <w:bCs/>
                <w:sz w:val="20"/>
                <w:szCs w:val="20"/>
              </w:rPr>
              <w:t xml:space="preserve"> Coulibaly </w:t>
            </w:r>
            <w:r w:rsidR="00D42EEF" w:rsidRPr="00560464">
              <w:rPr>
                <w:b/>
                <w:bCs/>
                <w:sz w:val="20"/>
                <w:szCs w:val="20"/>
              </w:rPr>
              <w:t>Horokia</w:t>
            </w:r>
            <w:r w:rsidR="00D42EEF" w:rsidRPr="00304A64">
              <w:rPr>
                <w:b/>
                <w:bCs/>
                <w:sz w:val="20"/>
                <w:szCs w:val="20"/>
              </w:rPr>
              <w:t xml:space="preserve"> </w:t>
            </w:r>
            <w:r w:rsidR="00675A93">
              <w:rPr>
                <w:b/>
                <w:bCs/>
                <w:sz w:val="20"/>
                <w:szCs w:val="20"/>
              </w:rPr>
              <w:t>Tialagnon</w:t>
            </w:r>
          </w:p>
          <w:p w14:paraId="4060A370" w14:textId="4FC996E1" w:rsidR="00D42EEF" w:rsidRPr="00560464" w:rsidRDefault="00560464" w:rsidP="00D42EEF">
            <w:pPr>
              <w:spacing w:after="0"/>
              <w:rPr>
                <w:sz w:val="20"/>
                <w:szCs w:val="20"/>
              </w:rPr>
            </w:pPr>
            <w:r w:rsidRPr="00560464">
              <w:rPr>
                <w:sz w:val="20"/>
                <w:szCs w:val="20"/>
              </w:rPr>
              <w:t>1st Secretary</w:t>
            </w:r>
            <w:r>
              <w:rPr>
                <w:sz w:val="20"/>
                <w:szCs w:val="20"/>
              </w:rPr>
              <w:t>,</w:t>
            </w:r>
            <w:r w:rsidRPr="00560464">
              <w:rPr>
                <w:sz w:val="20"/>
                <w:szCs w:val="20"/>
              </w:rPr>
              <w:t xml:space="preserve"> Mission of Côte d’Ivoire to the UN</w:t>
            </w:r>
            <w:r>
              <w:rPr>
                <w:sz w:val="20"/>
                <w:szCs w:val="20"/>
              </w:rPr>
              <w:t xml:space="preserve">, </w:t>
            </w:r>
            <w:r w:rsidR="00D42EEF" w:rsidRPr="00304A64">
              <w:rPr>
                <w:sz w:val="20"/>
                <w:szCs w:val="20"/>
              </w:rPr>
              <w:t>Cote D’Ivoire</w:t>
            </w:r>
          </w:p>
          <w:p w14:paraId="1BC4C411" w14:textId="77777777" w:rsidR="00304A64" w:rsidRPr="00304A64" w:rsidRDefault="00D42EEF" w:rsidP="00D42EEF">
            <w:pPr>
              <w:spacing w:after="0"/>
              <w:rPr>
                <w:sz w:val="20"/>
                <w:szCs w:val="20"/>
              </w:rPr>
            </w:pPr>
            <w:r w:rsidRPr="00304A64">
              <w:rPr>
                <w:b/>
                <w:bCs/>
                <w:sz w:val="20"/>
                <w:szCs w:val="20"/>
              </w:rPr>
              <w:t>Makatiso Morebotsane</w:t>
            </w:r>
            <w:r w:rsidRPr="00304A64">
              <w:rPr>
                <w:sz w:val="20"/>
                <w:szCs w:val="20"/>
              </w:rPr>
              <w:t xml:space="preserve"> </w:t>
            </w:r>
          </w:p>
          <w:p w14:paraId="412596AE" w14:textId="7B4E02D7" w:rsidR="00825834" w:rsidRPr="00304A64" w:rsidRDefault="00142093" w:rsidP="00D42EEF">
            <w:pPr>
              <w:spacing w:after="0"/>
              <w:rPr>
                <w:b/>
                <w:sz w:val="20"/>
                <w:szCs w:val="20"/>
              </w:rPr>
            </w:pPr>
            <w:r w:rsidRPr="00142093">
              <w:rPr>
                <w:sz w:val="20"/>
                <w:szCs w:val="20"/>
              </w:rPr>
              <w:t>Legal Officer at the Ministry of Foreign Affairs of Lesotho</w:t>
            </w:r>
            <w:r>
              <w:rPr>
                <w:sz w:val="20"/>
                <w:szCs w:val="20"/>
              </w:rPr>
              <w:t xml:space="preserve">, </w:t>
            </w:r>
            <w:r w:rsidR="00D42EEF" w:rsidRPr="00304A64">
              <w:rPr>
                <w:sz w:val="20"/>
                <w:szCs w:val="20"/>
              </w:rPr>
              <w:t>Lesotho</w:t>
            </w:r>
          </w:p>
        </w:tc>
      </w:tr>
      <w:tr w:rsidR="00825834" w:rsidRPr="00225E1F" w14:paraId="0CB5B524" w14:textId="5A127491" w:rsidTr="36881A25">
        <w:tc>
          <w:tcPr>
            <w:tcW w:w="1350" w:type="dxa"/>
            <w:vAlign w:val="center"/>
          </w:tcPr>
          <w:p w14:paraId="7349BD90" w14:textId="41F7ACAC" w:rsidR="00825834" w:rsidRPr="00304A64" w:rsidRDefault="00825834" w:rsidP="00304A64">
            <w:pPr>
              <w:spacing w:after="0"/>
              <w:jc w:val="center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14:5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0</w:t>
            </w: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–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14</w:t>
            </w:r>
            <w:r w:rsidRPr="00304A64">
              <w:rPr>
                <w:rFonts w:ascii="Aptos" w:hAnsi="Aptos"/>
                <w:color w:val="002060"/>
                <w:sz w:val="20"/>
                <w:szCs w:val="20"/>
              </w:rPr>
              <w:t>:</w:t>
            </w:r>
            <w:r w:rsidR="00304A64" w:rsidRPr="00304A64">
              <w:rPr>
                <w:rFonts w:ascii="Aptos" w:hAnsi="Aptos"/>
                <w:color w:val="002060"/>
                <w:sz w:val="20"/>
                <w:szCs w:val="20"/>
              </w:rPr>
              <w:t>55</w:t>
            </w:r>
          </w:p>
        </w:tc>
        <w:tc>
          <w:tcPr>
            <w:tcW w:w="3510" w:type="dxa"/>
            <w:vAlign w:val="center"/>
          </w:tcPr>
          <w:p w14:paraId="6EFA204A" w14:textId="0818FF9A" w:rsidR="00825834" w:rsidRPr="00304A64" w:rsidRDefault="00304A64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rFonts w:ascii="Aptos" w:hAnsi="Aptos"/>
                <w:b/>
                <w:bCs/>
                <w:color w:val="002060"/>
                <w:sz w:val="20"/>
                <w:szCs w:val="20"/>
              </w:rPr>
              <w:t>Closing and next steps</w:t>
            </w:r>
          </w:p>
        </w:tc>
        <w:tc>
          <w:tcPr>
            <w:tcW w:w="5940" w:type="dxa"/>
            <w:vAlign w:val="center"/>
          </w:tcPr>
          <w:p w14:paraId="67582478" w14:textId="77777777" w:rsidR="00304A64" w:rsidRPr="00304A64" w:rsidRDefault="00304A64" w:rsidP="00304A64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4A64">
              <w:rPr>
                <w:b/>
                <w:bCs/>
                <w:sz w:val="20"/>
                <w:szCs w:val="20"/>
              </w:rPr>
              <w:t>Mr. Thembani Khumalo</w:t>
            </w:r>
          </w:p>
          <w:p w14:paraId="110EB2F9" w14:textId="754F5240" w:rsidR="00825834" w:rsidRPr="00304A64" w:rsidRDefault="00304A64" w:rsidP="00304A64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304A64">
              <w:rPr>
                <w:sz w:val="20"/>
                <w:szCs w:val="20"/>
              </w:rPr>
              <w:t>Associate Programme Officer, Capacity-Building, International Seabed Authority</w:t>
            </w:r>
          </w:p>
        </w:tc>
      </w:tr>
    </w:tbl>
    <w:p w14:paraId="0618F749" w14:textId="75FDC536" w:rsidR="00E92311" w:rsidRPr="00225E1F" w:rsidRDefault="00E92311">
      <w:pPr>
        <w:rPr>
          <w:rFonts w:ascii="Aptos" w:hAnsi="Aptos"/>
        </w:rPr>
      </w:pPr>
    </w:p>
    <w:sectPr w:rsidR="00E92311" w:rsidRPr="00225E1F" w:rsidSect="00CB38A7">
      <w:footerReference w:type="even" r:id="rId12"/>
      <w:footerReference w:type="default" r:id="rId13"/>
      <w:pgSz w:w="11906" w:h="16838"/>
      <w:pgMar w:top="1146" w:right="1440" w:bottom="975" w:left="1440" w:header="709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2A7E" w14:textId="77777777" w:rsidR="00DF3DD6" w:rsidRDefault="00DF3DD6" w:rsidP="00225E1F">
      <w:pPr>
        <w:spacing w:after="0" w:line="240" w:lineRule="auto"/>
      </w:pPr>
      <w:r>
        <w:separator/>
      </w:r>
    </w:p>
  </w:endnote>
  <w:endnote w:type="continuationSeparator" w:id="0">
    <w:p w14:paraId="1F516725" w14:textId="77777777" w:rsidR="00DF3DD6" w:rsidRDefault="00DF3DD6" w:rsidP="0022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464229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963C6E" w14:textId="0F25D8FF" w:rsidR="00225E1F" w:rsidRDefault="00225E1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F8E6A71" w14:textId="77777777" w:rsidR="00225E1F" w:rsidRDefault="00225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BAB3" w14:textId="2F11D300" w:rsidR="00225E1F" w:rsidRPr="00FE2596" w:rsidRDefault="00CB38A7" w:rsidP="00CB38A7">
    <w:pPr>
      <w:pStyle w:val="Footer"/>
      <w:tabs>
        <w:tab w:val="clear" w:pos="4513"/>
        <w:tab w:val="clear" w:pos="9026"/>
        <w:tab w:val="left" w:pos="5267"/>
      </w:tabs>
      <w:jc w:val="center"/>
      <w:rPr>
        <w:rFonts w:ascii="Aptos" w:hAnsi="Aptos"/>
        <w:color w:val="BFBFBF" w:themeColor="background1" w:themeShade="BF"/>
        <w:sz w:val="14"/>
        <w:szCs w:val="14"/>
      </w:rPr>
    </w:pPr>
    <w:hyperlink r:id="rId1" w:history="1">
      <w:r w:rsidRPr="00FE2596">
        <w:rPr>
          <w:rStyle w:val="Hyperlink"/>
          <w:rFonts w:ascii="Aptos" w:hAnsi="Aptos"/>
          <w:color w:val="BFBFBF" w:themeColor="background1" w:themeShade="BF"/>
          <w:sz w:val="14"/>
          <w:szCs w:val="14"/>
        </w:rPr>
        <w:t>International Seabed Authority</w:t>
      </w:r>
    </w:hyperlink>
    <w:r w:rsidRPr="00FE2596">
      <w:rPr>
        <w:rFonts w:ascii="Aptos" w:hAnsi="Aptos"/>
        <w:color w:val="BFBFBF" w:themeColor="background1" w:themeShade="BF"/>
        <w:sz w:val="14"/>
        <w:szCs w:val="14"/>
      </w:rPr>
      <w:t xml:space="preserve"> | 14 - 20 Port Royal Street, Kingston, Jamaica | </w:t>
    </w:r>
    <w:hyperlink r:id="rId2" w:history="1">
      <w:r w:rsidRPr="00FE2596">
        <w:rPr>
          <w:rStyle w:val="Hyperlink"/>
          <w:rFonts w:ascii="Aptos" w:hAnsi="Aptos"/>
          <w:color w:val="BFBFBF" w:themeColor="background1" w:themeShade="BF"/>
          <w:sz w:val="14"/>
          <w:szCs w:val="14"/>
        </w:rPr>
        <w:t>news@isa.org.jm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5E2C3" w14:textId="77777777" w:rsidR="00DF3DD6" w:rsidRDefault="00DF3DD6" w:rsidP="00225E1F">
      <w:pPr>
        <w:spacing w:after="0" w:line="240" w:lineRule="auto"/>
      </w:pPr>
      <w:r>
        <w:separator/>
      </w:r>
    </w:p>
  </w:footnote>
  <w:footnote w:type="continuationSeparator" w:id="0">
    <w:p w14:paraId="569715F3" w14:textId="77777777" w:rsidR="00DF3DD6" w:rsidRDefault="00DF3DD6" w:rsidP="00225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6AF2"/>
    <w:multiLevelType w:val="hybridMultilevel"/>
    <w:tmpl w:val="A030D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7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F"/>
    <w:rsid w:val="00001E95"/>
    <w:rsid w:val="000475E4"/>
    <w:rsid w:val="00086340"/>
    <w:rsid w:val="000F1014"/>
    <w:rsid w:val="0011795F"/>
    <w:rsid w:val="00142093"/>
    <w:rsid w:val="0014298E"/>
    <w:rsid w:val="00192F6D"/>
    <w:rsid w:val="001F09F3"/>
    <w:rsid w:val="00225E1F"/>
    <w:rsid w:val="00226C2C"/>
    <w:rsid w:val="002950A8"/>
    <w:rsid w:val="002D0A80"/>
    <w:rsid w:val="00304A64"/>
    <w:rsid w:val="00310882"/>
    <w:rsid w:val="0034606F"/>
    <w:rsid w:val="00363019"/>
    <w:rsid w:val="003B10B5"/>
    <w:rsid w:val="004A1071"/>
    <w:rsid w:val="005470AF"/>
    <w:rsid w:val="00560464"/>
    <w:rsid w:val="00595CA8"/>
    <w:rsid w:val="005D3D06"/>
    <w:rsid w:val="005E40D0"/>
    <w:rsid w:val="0066524B"/>
    <w:rsid w:val="00675A93"/>
    <w:rsid w:val="006B68B1"/>
    <w:rsid w:val="006C07C8"/>
    <w:rsid w:val="006F28EC"/>
    <w:rsid w:val="00714C13"/>
    <w:rsid w:val="00720A33"/>
    <w:rsid w:val="00764D53"/>
    <w:rsid w:val="007A4039"/>
    <w:rsid w:val="007D53ED"/>
    <w:rsid w:val="00825834"/>
    <w:rsid w:val="0082686E"/>
    <w:rsid w:val="00853D68"/>
    <w:rsid w:val="008700FA"/>
    <w:rsid w:val="00913717"/>
    <w:rsid w:val="009369DF"/>
    <w:rsid w:val="00993076"/>
    <w:rsid w:val="009E373B"/>
    <w:rsid w:val="00A1065F"/>
    <w:rsid w:val="00A46494"/>
    <w:rsid w:val="00A86822"/>
    <w:rsid w:val="00AB05C3"/>
    <w:rsid w:val="00AD0BA2"/>
    <w:rsid w:val="00B23E68"/>
    <w:rsid w:val="00B57827"/>
    <w:rsid w:val="00BD5C89"/>
    <w:rsid w:val="00C17228"/>
    <w:rsid w:val="00C51090"/>
    <w:rsid w:val="00C6614E"/>
    <w:rsid w:val="00CB38A7"/>
    <w:rsid w:val="00CF2A7A"/>
    <w:rsid w:val="00D03C86"/>
    <w:rsid w:val="00D42EEF"/>
    <w:rsid w:val="00D53824"/>
    <w:rsid w:val="00DF3DD6"/>
    <w:rsid w:val="00E92311"/>
    <w:rsid w:val="00EA41B3"/>
    <w:rsid w:val="00EA7A71"/>
    <w:rsid w:val="00F01FFA"/>
    <w:rsid w:val="00F04727"/>
    <w:rsid w:val="00F310E2"/>
    <w:rsid w:val="00FE2596"/>
    <w:rsid w:val="01AF565A"/>
    <w:rsid w:val="01DC166D"/>
    <w:rsid w:val="03805722"/>
    <w:rsid w:val="03E0F894"/>
    <w:rsid w:val="063D305F"/>
    <w:rsid w:val="0AD3CDBA"/>
    <w:rsid w:val="0BF403EE"/>
    <w:rsid w:val="0BF71C9E"/>
    <w:rsid w:val="0C604535"/>
    <w:rsid w:val="0D57695E"/>
    <w:rsid w:val="10848290"/>
    <w:rsid w:val="109B65A4"/>
    <w:rsid w:val="11B3E792"/>
    <w:rsid w:val="16E0E8EE"/>
    <w:rsid w:val="176DF865"/>
    <w:rsid w:val="186CFF65"/>
    <w:rsid w:val="206AC318"/>
    <w:rsid w:val="2245C115"/>
    <w:rsid w:val="2458FB11"/>
    <w:rsid w:val="256B2327"/>
    <w:rsid w:val="25F76F51"/>
    <w:rsid w:val="2823F7BB"/>
    <w:rsid w:val="28B15610"/>
    <w:rsid w:val="2CC03572"/>
    <w:rsid w:val="2DA27D12"/>
    <w:rsid w:val="2DE7AF3A"/>
    <w:rsid w:val="2EB2D851"/>
    <w:rsid w:val="30D2C815"/>
    <w:rsid w:val="33470587"/>
    <w:rsid w:val="33B2CB05"/>
    <w:rsid w:val="348F5A65"/>
    <w:rsid w:val="36881A25"/>
    <w:rsid w:val="3AE234DD"/>
    <w:rsid w:val="3B103505"/>
    <w:rsid w:val="4336774E"/>
    <w:rsid w:val="4345A06B"/>
    <w:rsid w:val="4610374D"/>
    <w:rsid w:val="4CD9FEF0"/>
    <w:rsid w:val="540636FA"/>
    <w:rsid w:val="54D9F1EC"/>
    <w:rsid w:val="551632CC"/>
    <w:rsid w:val="55F81F71"/>
    <w:rsid w:val="5784473D"/>
    <w:rsid w:val="5800A787"/>
    <w:rsid w:val="582B66FF"/>
    <w:rsid w:val="589A6A92"/>
    <w:rsid w:val="59302482"/>
    <w:rsid w:val="5CC5B6AD"/>
    <w:rsid w:val="628C0270"/>
    <w:rsid w:val="687BD78C"/>
    <w:rsid w:val="6A372922"/>
    <w:rsid w:val="6CFB0397"/>
    <w:rsid w:val="6D1CDB4E"/>
    <w:rsid w:val="7008CEB2"/>
    <w:rsid w:val="793C5D97"/>
    <w:rsid w:val="7B0DEAC7"/>
    <w:rsid w:val="7C0B1217"/>
    <w:rsid w:val="7E16F76C"/>
    <w:rsid w:val="7EF7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2E3BF"/>
  <w15:chartTrackingRefBased/>
  <w15:docId w15:val="{9658BF43-5E39-404B-8867-2E9685DE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E1F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E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5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E1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5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E1F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22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225E1F"/>
  </w:style>
  <w:style w:type="character" w:styleId="Hyperlink">
    <w:name w:val="Hyperlink"/>
    <w:basedOn w:val="DefaultParagraphFont"/>
    <w:uiPriority w:val="99"/>
    <w:unhideWhenUsed/>
    <w:rsid w:val="00CB38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ews@isa.org.jm" TargetMode="External"/><Relationship Id="rId1" Type="http://schemas.openxmlformats.org/officeDocument/2006/relationships/hyperlink" Target="https://isa.org.j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D8E86BAFCC64590C7CD3723B0A5AC" ma:contentTypeVersion="21" ma:contentTypeDescription="Create a new document." ma:contentTypeScope="" ma:versionID="28ff672e1e618dbde71dd5e876935986">
  <xsd:schema xmlns:xsd="http://www.w3.org/2001/XMLSchema" xmlns:xs="http://www.w3.org/2001/XMLSchema" xmlns:p="http://schemas.microsoft.com/office/2006/metadata/properties" xmlns:ns1="http://schemas.microsoft.com/sharepoint/v3" xmlns:ns2="9eeb0952-857c-42af-bb6e-51888306615a" xmlns:ns3="4b437ca4-2bac-421b-9019-2153623397f7" targetNamespace="http://schemas.microsoft.com/office/2006/metadata/properties" ma:root="true" ma:fieldsID="876f04d43a8d327841c40f7ad2ff0825" ns1:_="" ns2:_="" ns3:_="">
    <xsd:import namespace="http://schemas.microsoft.com/sharepoint/v3"/>
    <xsd:import namespace="9eeb0952-857c-42af-bb6e-51888306615a"/>
    <xsd:import namespace="4b437ca4-2bac-421b-9019-215362339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b0952-857c-42af-bb6e-518883066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1ced2b-0cd3-44c1-bc61-3834e776f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37ca4-2bac-421b-9019-215362339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67f746-e0df-44da-9eee-a51ede6e443a}" ma:internalName="TaxCatchAll" ma:showField="CatchAllData" ma:web="4b437ca4-2bac-421b-9019-215362339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eeb0952-857c-42af-bb6e-51888306615a">
      <Terms xmlns="http://schemas.microsoft.com/office/infopath/2007/PartnerControls"/>
    </lcf76f155ced4ddcb4097134ff3c332f>
    <TaxCatchAll xmlns="4b437ca4-2bac-421b-9019-2153623397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9C56C-0235-41EC-92D6-4F146B875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eb0952-857c-42af-bb6e-51888306615a"/>
    <ds:schemaRef ds:uri="4b437ca4-2bac-421b-9019-215362339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89B09-F81B-4D28-BDFA-AE34AA32A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C59C2-DC39-423F-9809-DF10DF9461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eb0952-857c-42af-bb6e-51888306615a"/>
    <ds:schemaRef ds:uri="4b437ca4-2bac-421b-9019-2153623397f7"/>
  </ds:schemaRefs>
</ds:datastoreItem>
</file>

<file path=customXml/itemProps4.xml><?xml version="1.0" encoding="utf-8"?>
<ds:datastoreItem xmlns:ds="http://schemas.openxmlformats.org/officeDocument/2006/customXml" ds:itemID="{AEE2D2F6-8F11-413E-8CBA-D595D02E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217</Words>
  <Characters>1241</Characters>
  <Application>Microsoft Office Word</Application>
  <DocSecurity>4</DocSecurity>
  <Lines>10</Lines>
  <Paragraphs>2</Paragraphs>
  <ScaleCrop>false</ScaleCrop>
  <Company/>
  <LinksUpToDate>false</LinksUpToDate>
  <CharactersWithSpaces>1456</CharactersWithSpaces>
  <SharedDoc>false</SharedDoc>
  <HLinks>
    <vt:vector size="12" baseType="variant">
      <vt:variant>
        <vt:i4>5701686</vt:i4>
      </vt:variant>
      <vt:variant>
        <vt:i4>6</vt:i4>
      </vt:variant>
      <vt:variant>
        <vt:i4>0</vt:i4>
      </vt:variant>
      <vt:variant>
        <vt:i4>5</vt:i4>
      </vt:variant>
      <vt:variant>
        <vt:lpwstr>mailto:news@isa.org.jm</vt:lpwstr>
      </vt:variant>
      <vt:variant>
        <vt:lpwstr/>
      </vt:variant>
      <vt:variant>
        <vt:i4>8192042</vt:i4>
      </vt:variant>
      <vt:variant>
        <vt:i4>3</vt:i4>
      </vt:variant>
      <vt:variant>
        <vt:i4>0</vt:i4>
      </vt:variant>
      <vt:variant>
        <vt:i4>5</vt:i4>
      </vt:variant>
      <vt:variant>
        <vt:lpwstr>https://isa.org.jm/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SSKI Event Programme – 28 July 2026</dc:title>
  <dc:subject>Side Event at the 31st Session of the ISA Assembly</dc:subject>
  <dc:creator>Hally Blanchard</dc:creator>
  <cp:keywords/>
  <dc:description>Prepared from the SSKI concept note using the ISA agenda template.</dc:description>
  <cp:lastModifiedBy>Hally Blanchard</cp:lastModifiedBy>
  <cp:revision>30</cp:revision>
  <dcterms:created xsi:type="dcterms:W3CDTF">2026-06-24T00:03:00Z</dcterms:created>
  <dcterms:modified xsi:type="dcterms:W3CDTF">2026-07-24T21:22:00Z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0x0101001C0D8E86BAFCC64590C7CD3723B0A5AC</vt:lpwstr>
  </property>
  <property fmtid="{D5CDD505-2E9C-101B-9397-08002B2CF9AE}" pid="3" name="MediaServiceImageTags">
    <vt:lpwstr/>
  </property>
</Properties>
</file>