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5743A0FE" w:rsidR="00B9644D" w:rsidRPr="007E0E45" w:rsidRDefault="00081991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58840970" wp14:editId="322EEF38">
            <wp:simplePos x="0" y="0"/>
            <wp:positionH relativeFrom="column">
              <wp:posOffset>2941320</wp:posOffset>
            </wp:positionH>
            <wp:positionV relativeFrom="paragraph">
              <wp:posOffset>-205740</wp:posOffset>
            </wp:positionV>
            <wp:extent cx="1297940" cy="6553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789" cy="659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51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5AF65D91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792480" cy="7924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69AD0E33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08199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GSR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35BBDF6B" w14:textId="6F4D42F8" w:rsidR="009106AD" w:rsidRPr="009106AD" w:rsidRDefault="009106AD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F6789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TRAINING PROGRAMME </w:t>
      </w:r>
    </w:p>
    <w:p w14:paraId="0376DAED" w14:textId="144A257B" w:rsidR="009106AD" w:rsidRPr="009106AD" w:rsidRDefault="00081991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INTERNSHIP (DEEP-SEA TECHNOLOGY)</w:t>
      </w:r>
      <w:r w:rsidR="00F6789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F67899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</w:rPr>
      </w:pP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I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</w:t>
      </w:r>
      <w:r w:rsidRPr="00F67899">
        <w:rPr>
          <w:rFonts w:ascii="Arial" w:eastAsia="Times New Roman" w:hAnsi="Arial" w:cs="Arial"/>
          <w:b/>
          <w:bCs/>
          <w:spacing w:val="3"/>
          <w:u w:val="single" w:color="000000"/>
        </w:rPr>
        <w:t>r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u</w:t>
      </w: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c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ti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o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s:</w:t>
      </w:r>
    </w:p>
    <w:p w14:paraId="71227523" w14:textId="538792A3" w:rsidR="00A8398B" w:rsidRPr="00F67899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</w:rPr>
      </w:pPr>
      <w:r w:rsidRPr="00F67899">
        <w:rPr>
          <w:rFonts w:ascii="Arial" w:eastAsia="Times New Roman" w:hAnsi="Arial" w:cs="Arial"/>
          <w:spacing w:val="4"/>
        </w:rPr>
        <w:t>Th</w:t>
      </w:r>
      <w:r w:rsidR="003751F9" w:rsidRPr="00F67899">
        <w:rPr>
          <w:rFonts w:ascii="Arial" w:eastAsia="Times New Roman" w:hAnsi="Arial" w:cs="Arial"/>
          <w:spacing w:val="4"/>
        </w:rPr>
        <w:t>is</w:t>
      </w:r>
      <w:r w:rsidRPr="00F67899">
        <w:rPr>
          <w:rFonts w:ascii="Arial" w:eastAsia="Times New Roman" w:hAnsi="Arial" w:cs="Arial"/>
          <w:spacing w:val="4"/>
        </w:rPr>
        <w:t xml:space="preserve"> Form is t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</w:rPr>
        <w:t xml:space="preserve">be </w:t>
      </w:r>
      <w:r w:rsidR="00611286" w:rsidRPr="00F67899">
        <w:rPr>
          <w:rFonts w:ascii="Arial" w:eastAsia="Times New Roman" w:hAnsi="Arial" w:cs="Arial"/>
          <w:spacing w:val="3"/>
        </w:rPr>
        <w:t>c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-9"/>
        </w:rPr>
        <w:t>m</w:t>
      </w:r>
      <w:r w:rsidR="00611286" w:rsidRPr="00F67899">
        <w:rPr>
          <w:rFonts w:ascii="Arial" w:eastAsia="Times New Roman" w:hAnsi="Arial" w:cs="Arial"/>
          <w:spacing w:val="5"/>
        </w:rPr>
        <w:t>p</w:t>
      </w:r>
      <w:r w:rsidR="00611286" w:rsidRPr="00F67899">
        <w:rPr>
          <w:rFonts w:ascii="Arial" w:eastAsia="Times New Roman" w:hAnsi="Arial" w:cs="Arial"/>
          <w:spacing w:val="1"/>
        </w:rPr>
        <w:t>l</w:t>
      </w:r>
      <w:r w:rsidR="00611286" w:rsidRPr="00F67899">
        <w:rPr>
          <w:rFonts w:ascii="Arial" w:eastAsia="Times New Roman" w:hAnsi="Arial" w:cs="Arial"/>
          <w:spacing w:val="-7"/>
        </w:rPr>
        <w:t>e</w:t>
      </w:r>
      <w:r w:rsidR="00611286" w:rsidRPr="00F67899">
        <w:rPr>
          <w:rFonts w:ascii="Arial" w:eastAsia="Times New Roman" w:hAnsi="Arial" w:cs="Arial"/>
          <w:spacing w:val="6"/>
        </w:rPr>
        <w:t>t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</w:rPr>
        <w:t>d</w:t>
      </w:r>
      <w:r w:rsidR="00611286" w:rsidRPr="00F67899">
        <w:rPr>
          <w:rFonts w:ascii="Arial" w:eastAsia="Times New Roman" w:hAnsi="Arial" w:cs="Arial"/>
          <w:spacing w:val="4"/>
        </w:rPr>
        <w:t xml:space="preserve"> </w:t>
      </w:r>
      <w:r w:rsidR="00611286" w:rsidRPr="00F67899">
        <w:rPr>
          <w:rFonts w:ascii="Arial" w:eastAsia="Times New Roman" w:hAnsi="Arial" w:cs="Arial"/>
          <w:spacing w:val="5"/>
        </w:rPr>
        <w:t>b</w:t>
      </w:r>
      <w:r w:rsidR="00611286" w:rsidRPr="00F67899">
        <w:rPr>
          <w:rFonts w:ascii="Arial" w:eastAsia="Times New Roman" w:hAnsi="Arial" w:cs="Arial"/>
        </w:rPr>
        <w:t>y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3751F9" w:rsidRPr="00F67899">
        <w:rPr>
          <w:rFonts w:ascii="Arial" w:eastAsia="Times New Roman" w:hAnsi="Arial" w:cs="Arial"/>
        </w:rPr>
        <w:t xml:space="preserve">n official employer (e.g. </w:t>
      </w:r>
      <w:r w:rsidR="00611286" w:rsidRPr="00F67899">
        <w:rPr>
          <w:rFonts w:ascii="Arial" w:eastAsia="Times New Roman" w:hAnsi="Arial" w:cs="Arial"/>
        </w:rPr>
        <w:t>no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1"/>
        </w:rPr>
        <w:t>i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611286" w:rsidRPr="00F67899">
        <w:rPr>
          <w:rFonts w:ascii="Arial" w:eastAsia="Times New Roman" w:hAnsi="Arial" w:cs="Arial"/>
          <w:spacing w:val="1"/>
        </w:rPr>
        <w:t>ti</w:t>
      </w:r>
      <w:r w:rsidR="00611286" w:rsidRPr="00F67899">
        <w:rPr>
          <w:rFonts w:ascii="Arial" w:eastAsia="Times New Roman" w:hAnsi="Arial" w:cs="Arial"/>
        </w:rPr>
        <w:t>ng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-1"/>
        </w:rPr>
        <w:t>G</w:t>
      </w:r>
      <w:r w:rsidR="00611286" w:rsidRPr="00F67899">
        <w:rPr>
          <w:rFonts w:ascii="Arial" w:eastAsia="Times New Roman" w:hAnsi="Arial" w:cs="Arial"/>
        </w:rPr>
        <w:t>ov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3"/>
        </w:rPr>
        <w:t>r</w:t>
      </w:r>
      <w:r w:rsidR="00611286" w:rsidRPr="00F67899">
        <w:rPr>
          <w:rFonts w:ascii="Arial" w:eastAsia="Times New Roman" w:hAnsi="Arial" w:cs="Arial"/>
        </w:rPr>
        <w:t>n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1"/>
        </w:rPr>
        <w:t>t</w:t>
      </w:r>
      <w:r w:rsidR="003751F9" w:rsidRPr="00F67899">
        <w:rPr>
          <w:rFonts w:ascii="Arial" w:eastAsia="Times New Roman" w:hAnsi="Arial" w:cs="Arial"/>
          <w:spacing w:val="1"/>
        </w:rPr>
        <w:t>)</w:t>
      </w:r>
      <w:r w:rsidR="004D528F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 xml:space="preserve">of the candidate </w:t>
      </w:r>
      <w:r w:rsidR="004D528F" w:rsidRPr="00F67899">
        <w:rPr>
          <w:rFonts w:ascii="Arial" w:eastAsia="Times New Roman" w:hAnsi="Arial" w:cs="Arial"/>
          <w:spacing w:val="1"/>
        </w:rPr>
        <w:t xml:space="preserve">or </w:t>
      </w:r>
      <w:r w:rsidR="0072492F" w:rsidRPr="00F67899">
        <w:rPr>
          <w:rFonts w:ascii="Arial" w:eastAsia="Times New Roman" w:hAnsi="Arial" w:cs="Arial"/>
          <w:spacing w:val="1"/>
        </w:rPr>
        <w:t>senior official at</w:t>
      </w:r>
      <w:r w:rsidR="001825A1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>their</w:t>
      </w:r>
      <w:r w:rsidR="0072492F" w:rsidRPr="00F67899">
        <w:rPr>
          <w:rFonts w:ascii="Arial" w:eastAsia="Times New Roman" w:hAnsi="Arial" w:cs="Arial"/>
          <w:spacing w:val="1"/>
        </w:rPr>
        <w:t xml:space="preserve"> </w:t>
      </w:r>
      <w:r w:rsidR="003751F9" w:rsidRPr="00F67899">
        <w:rPr>
          <w:rFonts w:ascii="Arial" w:eastAsia="Times New Roman" w:hAnsi="Arial" w:cs="Arial"/>
          <w:spacing w:val="1"/>
        </w:rPr>
        <w:t xml:space="preserve">Educational </w:t>
      </w:r>
      <w:r w:rsidR="004D528F" w:rsidRPr="00F67899">
        <w:rPr>
          <w:rFonts w:ascii="Arial" w:eastAsia="Times New Roman" w:hAnsi="Arial" w:cs="Arial"/>
          <w:spacing w:val="1"/>
        </w:rPr>
        <w:t>Institution</w:t>
      </w:r>
      <w:r w:rsidRPr="00F67899">
        <w:rPr>
          <w:rFonts w:ascii="Arial" w:eastAsia="Times New Roman" w:hAnsi="Arial" w:cs="Arial"/>
        </w:rPr>
        <w:t xml:space="preserve"> and </w:t>
      </w:r>
      <w:r w:rsidR="003751F9" w:rsidRPr="00F67899">
        <w:rPr>
          <w:rFonts w:ascii="Arial" w:eastAsia="Times New Roman" w:hAnsi="Arial" w:cs="Arial"/>
        </w:rPr>
        <w:t xml:space="preserve">uploaded to the candidate’s </w:t>
      </w:r>
      <w:hyperlink r:id="rId10" w:history="1">
        <w:r w:rsidR="0072492F" w:rsidRPr="00F67899">
          <w:rPr>
            <w:rStyle w:val="Hyperlink"/>
            <w:rFonts w:ascii="Arial" w:eastAsia="Times New Roman" w:hAnsi="Arial" w:cs="Arial"/>
          </w:rPr>
          <w:t>A</w:t>
        </w:r>
        <w:r w:rsidR="003751F9" w:rsidRPr="00F67899">
          <w:rPr>
            <w:rStyle w:val="Hyperlink"/>
            <w:rFonts w:ascii="Arial" w:eastAsia="Times New Roman" w:hAnsi="Arial" w:cs="Arial"/>
          </w:rPr>
          <w:t xml:space="preserve">pplication </w:t>
        </w:r>
        <w:r w:rsidR="0072492F" w:rsidRPr="00F67899">
          <w:rPr>
            <w:rStyle w:val="Hyperlink"/>
            <w:rFonts w:ascii="Arial" w:eastAsia="Times New Roman" w:hAnsi="Arial" w:cs="Arial"/>
          </w:rPr>
          <w:t>F</w:t>
        </w:r>
        <w:r w:rsidR="003751F9" w:rsidRPr="00F67899">
          <w:rPr>
            <w:rStyle w:val="Hyperlink"/>
            <w:rFonts w:ascii="Arial" w:eastAsia="Times New Roman" w:hAnsi="Arial" w:cs="Arial"/>
          </w:rPr>
          <w:t>orm</w:t>
        </w:r>
      </w:hyperlink>
      <w:r w:rsidR="00F45D0E" w:rsidRPr="00F67899">
        <w:rPr>
          <w:rFonts w:ascii="Arial" w:eastAsia="Times New Roman" w:hAnsi="Arial" w:cs="Arial"/>
          <w:spacing w:val="17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75533F75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081991">
        <w:rPr>
          <w:rFonts w:ascii="Arial" w:eastAsia="Times New Roman" w:hAnsi="Arial" w:cs="Arial"/>
          <w:b/>
          <w:bCs/>
          <w:spacing w:val="4"/>
        </w:rPr>
        <w:t>GSR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F67899">
        <w:rPr>
          <w:rFonts w:ascii="Arial" w:eastAsia="Times New Roman" w:hAnsi="Arial" w:cs="Arial"/>
          <w:b/>
          <w:bCs/>
          <w:spacing w:val="4"/>
        </w:rPr>
        <w:t xml:space="preserve">6 </w:t>
      </w:r>
      <w:r w:rsidR="00081991">
        <w:rPr>
          <w:rFonts w:ascii="Arial" w:eastAsia="Times New Roman" w:hAnsi="Arial" w:cs="Arial"/>
          <w:b/>
          <w:bCs/>
          <w:spacing w:val="4"/>
        </w:rPr>
        <w:t>Internship (Deep-sea Technology) Programme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The candidate will be placed on leave of absence with pay for the duration of the period of the training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FD25" w14:textId="77777777" w:rsidR="007F45A5" w:rsidRDefault="007F45A5" w:rsidP="00AC3065">
      <w:pPr>
        <w:spacing w:after="0" w:line="240" w:lineRule="auto"/>
      </w:pPr>
      <w:r>
        <w:separator/>
      </w:r>
    </w:p>
  </w:endnote>
  <w:endnote w:type="continuationSeparator" w:id="0">
    <w:p w14:paraId="32EE68FB" w14:textId="77777777" w:rsidR="007F45A5" w:rsidRDefault="007F45A5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7FC6" w14:textId="77777777" w:rsidR="007F45A5" w:rsidRDefault="007F45A5" w:rsidP="00AC3065">
      <w:pPr>
        <w:spacing w:after="0" w:line="240" w:lineRule="auto"/>
      </w:pPr>
      <w:r>
        <w:separator/>
      </w:r>
    </w:p>
  </w:footnote>
  <w:footnote w:type="continuationSeparator" w:id="0">
    <w:p w14:paraId="5C3A6987" w14:textId="77777777" w:rsidR="007F45A5" w:rsidRDefault="007F45A5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81991"/>
    <w:rsid w:val="000852BD"/>
    <w:rsid w:val="00093BCC"/>
    <w:rsid w:val="000973CC"/>
    <w:rsid w:val="000B2C9B"/>
    <w:rsid w:val="000D450C"/>
    <w:rsid w:val="00101AE5"/>
    <w:rsid w:val="0013313D"/>
    <w:rsid w:val="00144771"/>
    <w:rsid w:val="001825A1"/>
    <w:rsid w:val="00187155"/>
    <w:rsid w:val="001D1EC4"/>
    <w:rsid w:val="002163B7"/>
    <w:rsid w:val="00222650"/>
    <w:rsid w:val="002433F9"/>
    <w:rsid w:val="00273738"/>
    <w:rsid w:val="0027767D"/>
    <w:rsid w:val="002928DE"/>
    <w:rsid w:val="002B4C7A"/>
    <w:rsid w:val="002C4969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52017C"/>
    <w:rsid w:val="0058462C"/>
    <w:rsid w:val="005B0809"/>
    <w:rsid w:val="005B385C"/>
    <w:rsid w:val="005C1D51"/>
    <w:rsid w:val="005D7803"/>
    <w:rsid w:val="00611286"/>
    <w:rsid w:val="00616C4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E0E45"/>
    <w:rsid w:val="007F45A5"/>
    <w:rsid w:val="007F4C01"/>
    <w:rsid w:val="00800821"/>
    <w:rsid w:val="0082235A"/>
    <w:rsid w:val="00824F59"/>
    <w:rsid w:val="00832094"/>
    <w:rsid w:val="00840521"/>
    <w:rsid w:val="0084593F"/>
    <w:rsid w:val="00845C39"/>
    <w:rsid w:val="008474F3"/>
    <w:rsid w:val="00887CDC"/>
    <w:rsid w:val="008D109A"/>
    <w:rsid w:val="008E086D"/>
    <w:rsid w:val="009106AD"/>
    <w:rsid w:val="0091119B"/>
    <w:rsid w:val="00953842"/>
    <w:rsid w:val="0099239C"/>
    <w:rsid w:val="009A2532"/>
    <w:rsid w:val="009A68C0"/>
    <w:rsid w:val="009D4CB8"/>
    <w:rsid w:val="009E7089"/>
    <w:rsid w:val="00A02440"/>
    <w:rsid w:val="00A8398B"/>
    <w:rsid w:val="00A8519F"/>
    <w:rsid w:val="00AB47B2"/>
    <w:rsid w:val="00AC3065"/>
    <w:rsid w:val="00B75B2A"/>
    <w:rsid w:val="00B9521B"/>
    <w:rsid w:val="00B9644D"/>
    <w:rsid w:val="00BA1634"/>
    <w:rsid w:val="00BF699C"/>
    <w:rsid w:val="00C3554A"/>
    <w:rsid w:val="00C42AEF"/>
    <w:rsid w:val="00C54796"/>
    <w:rsid w:val="00C908D7"/>
    <w:rsid w:val="00C967B4"/>
    <w:rsid w:val="00CF5599"/>
    <w:rsid w:val="00D11BCF"/>
    <w:rsid w:val="00D16E50"/>
    <w:rsid w:val="00D32811"/>
    <w:rsid w:val="00D60C4F"/>
    <w:rsid w:val="00D64228"/>
    <w:rsid w:val="00D76CF2"/>
    <w:rsid w:val="00D96A3F"/>
    <w:rsid w:val="00DA6A05"/>
    <w:rsid w:val="00DB69E5"/>
    <w:rsid w:val="00DC74D8"/>
    <w:rsid w:val="00E044B3"/>
    <w:rsid w:val="00E04B64"/>
    <w:rsid w:val="00E55A24"/>
    <w:rsid w:val="00E57846"/>
    <w:rsid w:val="00E71AE8"/>
    <w:rsid w:val="00EB46F4"/>
    <w:rsid w:val="00EB68E0"/>
    <w:rsid w:val="00ED6252"/>
    <w:rsid w:val="00EF25D4"/>
    <w:rsid w:val="00EF336B"/>
    <w:rsid w:val="00EF4109"/>
    <w:rsid w:val="00F33972"/>
    <w:rsid w:val="00F45D0E"/>
    <w:rsid w:val="00F6789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:8083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372</Words>
  <Characters>2979</Characters>
  <Application>Microsoft Office Word</Application>
  <DocSecurity>0</DocSecurity>
  <Lines>119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2026-01-12T15:22:00Z</cp:lastPrinted>
  <dcterms:created xsi:type="dcterms:W3CDTF">2026-01-14T20:05:00Z</dcterms:created>
  <dcterms:modified xsi:type="dcterms:W3CDTF">2026-01-14T20:10:00Z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