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1AA1E" w14:textId="77777777" w:rsidR="005567F3" w:rsidRDefault="009606AE" w:rsidP="00A9502C">
      <w:pPr>
        <w:jc w:val="center"/>
        <w:rPr>
          <w:b/>
          <w:bCs/>
        </w:rPr>
      </w:pPr>
      <w:r w:rsidRPr="00A9502C">
        <w:rPr>
          <w:b/>
          <w:bCs/>
        </w:rPr>
        <w:t xml:space="preserve">Call for nominations GSR – </w:t>
      </w:r>
      <w:r w:rsidR="005567F3" w:rsidRPr="005567F3">
        <w:rPr>
          <w:b/>
          <w:bCs/>
        </w:rPr>
        <w:t>Professional Training</w:t>
      </w:r>
      <w:r w:rsidR="005567F3">
        <w:rPr>
          <w:b/>
          <w:bCs/>
        </w:rPr>
        <w:t xml:space="preserve"> </w:t>
      </w:r>
    </w:p>
    <w:p w14:paraId="69F36847" w14:textId="6DAC1832" w:rsidR="009606AE" w:rsidRPr="00A9502C" w:rsidRDefault="005567F3" w:rsidP="00A9502C">
      <w:pPr>
        <w:jc w:val="center"/>
        <w:rPr>
          <w:b/>
          <w:bCs/>
        </w:rPr>
      </w:pPr>
      <w:r>
        <w:rPr>
          <w:b/>
          <w:bCs/>
        </w:rPr>
        <w:t>(</w:t>
      </w:r>
      <w:r w:rsidRPr="005567F3">
        <w:rPr>
          <w:b/>
          <w:bCs/>
        </w:rPr>
        <w:t xml:space="preserve">Apec </w:t>
      </w:r>
      <w:r>
        <w:rPr>
          <w:b/>
          <w:bCs/>
        </w:rPr>
        <w:t xml:space="preserve">Dredging </w:t>
      </w:r>
      <w:r w:rsidRPr="005567F3">
        <w:rPr>
          <w:b/>
          <w:bCs/>
        </w:rPr>
        <w:t>Seminar</w:t>
      </w:r>
      <w:r>
        <w:rPr>
          <w:b/>
          <w:bCs/>
        </w:rPr>
        <w:t xml:space="preserve"> + DEME Field Activity)</w:t>
      </w:r>
    </w:p>
    <w:p w14:paraId="6BF80810" w14:textId="77777777" w:rsidR="00A9502C" w:rsidRDefault="00A9502C">
      <w:pPr>
        <w:rPr>
          <w:b/>
          <w:bCs/>
        </w:rPr>
      </w:pPr>
    </w:p>
    <w:p w14:paraId="4EEE51D4" w14:textId="49D5E3A8" w:rsidR="00616B6B" w:rsidRPr="00616B6B" w:rsidRDefault="00616B6B">
      <w:pPr>
        <w:rPr>
          <w:b/>
          <w:bCs/>
        </w:rPr>
      </w:pPr>
      <w:r w:rsidRPr="00616B6B">
        <w:rPr>
          <w:b/>
          <w:bCs/>
        </w:rPr>
        <w:t>Issue</w:t>
      </w:r>
      <w:r w:rsidR="00A9502C">
        <w:rPr>
          <w:b/>
          <w:bCs/>
        </w:rPr>
        <w:t xml:space="preserve"> date</w:t>
      </w:r>
      <w:r w:rsidRPr="00616B6B">
        <w:rPr>
          <w:b/>
          <w:bCs/>
        </w:rPr>
        <w:t>: 1</w:t>
      </w:r>
      <w:r w:rsidR="009C7FF0">
        <w:rPr>
          <w:b/>
          <w:bCs/>
        </w:rPr>
        <w:t>4</w:t>
      </w:r>
      <w:r w:rsidRPr="00616B6B">
        <w:rPr>
          <w:b/>
          <w:bCs/>
        </w:rPr>
        <w:t xml:space="preserve"> January 2026</w:t>
      </w:r>
    </w:p>
    <w:p w14:paraId="7694F39E" w14:textId="5B5E7183" w:rsidR="009606AE" w:rsidRDefault="009606AE">
      <w:r w:rsidRPr="009606AE">
        <w:t>Global Sea Mineral Resources NV (GSR) is offering </w:t>
      </w:r>
      <w:r w:rsidR="005567F3">
        <w:rPr>
          <w:b/>
          <w:bCs/>
        </w:rPr>
        <w:t>two</w:t>
      </w:r>
      <w:r w:rsidR="00E943A5">
        <w:rPr>
          <w:b/>
          <w:bCs/>
        </w:rPr>
        <w:t xml:space="preserve"> (</w:t>
      </w:r>
      <w:r w:rsidR="005567F3">
        <w:rPr>
          <w:b/>
          <w:bCs/>
        </w:rPr>
        <w:t>2</w:t>
      </w:r>
      <w:r w:rsidR="00E943A5">
        <w:rPr>
          <w:b/>
          <w:bCs/>
        </w:rPr>
        <w:t xml:space="preserve">) </w:t>
      </w:r>
      <w:r w:rsidR="005567F3">
        <w:rPr>
          <w:b/>
          <w:bCs/>
        </w:rPr>
        <w:t xml:space="preserve">professional </w:t>
      </w:r>
      <w:r w:rsidR="00E943A5">
        <w:rPr>
          <w:b/>
          <w:bCs/>
        </w:rPr>
        <w:t>training o</w:t>
      </w:r>
      <w:r w:rsidRPr="009606AE">
        <w:rPr>
          <w:b/>
          <w:bCs/>
        </w:rPr>
        <w:t>pportunit</w:t>
      </w:r>
      <w:r w:rsidR="005567F3">
        <w:rPr>
          <w:b/>
          <w:bCs/>
        </w:rPr>
        <w:t xml:space="preserve">ies </w:t>
      </w:r>
      <w:r w:rsidRPr="009606AE">
        <w:t xml:space="preserve">for candidates from developing States as part of its </w:t>
      </w:r>
      <w:r>
        <w:t xml:space="preserve">2026 </w:t>
      </w:r>
      <w:r w:rsidRPr="009606AE">
        <w:t xml:space="preserve">training programme </w:t>
      </w:r>
      <w:r w:rsidR="00E943A5">
        <w:t>pursuant to its</w:t>
      </w:r>
      <w:r w:rsidRPr="009606AE">
        <w:t xml:space="preserve"> contract for exploration for polymetallic nodules signed with ISA on 14 January 2013.</w:t>
      </w:r>
    </w:p>
    <w:p w14:paraId="5265B480" w14:textId="62472B54" w:rsidR="007D51D9" w:rsidRDefault="007D51D9" w:rsidP="009606AE">
      <w:r>
        <w:rPr>
          <w:b/>
          <w:bCs/>
        </w:rPr>
        <w:t xml:space="preserve">PROGRAMME </w:t>
      </w:r>
      <w:r w:rsidRPr="007D51D9">
        <w:rPr>
          <w:b/>
          <w:bCs/>
        </w:rPr>
        <w:t>OUTLINE</w:t>
      </w:r>
    </w:p>
    <w:p w14:paraId="262F8A5D" w14:textId="61686912" w:rsidR="005567F3" w:rsidRPr="005567F3" w:rsidRDefault="005567F3" w:rsidP="005567F3">
      <w:r>
        <w:t>Candidates will participate in a co</w:t>
      </w:r>
      <w:r w:rsidRPr="005567F3">
        <w:t>urse organized by the Antwerp Port Training Center (</w:t>
      </w:r>
      <w:hyperlink r:id="rId7" w:history="1">
        <w:r w:rsidRPr="005567F3">
          <w:rPr>
            <w:rStyle w:val="Hyperlink"/>
            <w:b/>
            <w:bCs/>
          </w:rPr>
          <w:t>Dredging Tech</w:t>
        </w:r>
        <w:r w:rsidRPr="005567F3">
          <w:rPr>
            <w:rStyle w:val="Hyperlink"/>
            <w:b/>
            <w:bCs/>
          </w:rPr>
          <w:t>n</w:t>
        </w:r>
        <w:r w:rsidRPr="005567F3">
          <w:rPr>
            <w:rStyle w:val="Hyperlink"/>
            <w:b/>
            <w:bCs/>
          </w:rPr>
          <w:t>o</w:t>
        </w:r>
        <w:r w:rsidRPr="005567F3">
          <w:rPr>
            <w:rStyle w:val="Hyperlink"/>
            <w:b/>
            <w:bCs/>
          </w:rPr>
          <w:t>l</w:t>
        </w:r>
        <w:r w:rsidRPr="005567F3">
          <w:rPr>
            <w:rStyle w:val="Hyperlink"/>
            <w:b/>
            <w:bCs/>
          </w:rPr>
          <w:t>o</w:t>
        </w:r>
        <w:r w:rsidRPr="005567F3">
          <w:rPr>
            <w:rStyle w:val="Hyperlink"/>
            <w:b/>
            <w:bCs/>
          </w:rPr>
          <w:t>g</w:t>
        </w:r>
        <w:r w:rsidRPr="005567F3">
          <w:rPr>
            <w:rStyle w:val="Hyperlink"/>
            <w:b/>
            <w:bCs/>
          </w:rPr>
          <w:t>ies – APEC</w:t>
        </w:r>
      </w:hyperlink>
      <w:r w:rsidRPr="005567F3">
        <w:t>) in Antwerp, Belgium</w:t>
      </w:r>
      <w:r>
        <w:t xml:space="preserve">. It </w:t>
      </w:r>
      <w:r w:rsidRPr="005567F3">
        <w:t>covers all essential theoretical and practical aspects with regard to dredging such as: navigating in muddy areas, strategies for the dumping of dredged sediments, the various types of dredgers, dredger simulators, maintenance dredging, large scale projects, spoil recycling, maintenance of dredgers, construction of dredgers, technical aspects and new developments, technical renovation including dredging technologies for international maritime experts.</w:t>
      </w:r>
    </w:p>
    <w:p w14:paraId="08DBE569" w14:textId="77777777" w:rsidR="005567F3" w:rsidRDefault="005567F3" w:rsidP="005567F3">
      <w:r w:rsidRPr="005567F3">
        <w:t>The APEC course will give the nominee a serious introduction to the latest high</w:t>
      </w:r>
      <w:r w:rsidRPr="005567F3">
        <w:rPr>
          <w:rFonts w:ascii="Cambria Math" w:hAnsi="Cambria Math" w:cs="Cambria Math"/>
        </w:rPr>
        <w:t>‐</w:t>
      </w:r>
      <w:r w:rsidRPr="005567F3">
        <w:t>tech state</w:t>
      </w:r>
      <w:r w:rsidRPr="005567F3">
        <w:rPr>
          <w:rFonts w:ascii="Cambria Math" w:hAnsi="Cambria Math" w:cs="Cambria Math"/>
        </w:rPr>
        <w:t>‐</w:t>
      </w:r>
      <w:r w:rsidRPr="005567F3">
        <w:t>of-the</w:t>
      </w:r>
      <w:r w:rsidRPr="005567F3">
        <w:rPr>
          <w:rFonts w:ascii="Cambria Math" w:hAnsi="Cambria Math" w:cs="Cambria Math"/>
        </w:rPr>
        <w:t>‐</w:t>
      </w:r>
      <w:r w:rsidRPr="005567F3">
        <w:t>art dredging technologies and equipment. The dredging technologies and corresponding environmental management techniques from the dredging industry will be indispensable knowledge leading towards sustainable deep sea mining practices.</w:t>
      </w:r>
    </w:p>
    <w:p w14:paraId="277B773B" w14:textId="3C9F415F" w:rsidR="00020884" w:rsidRDefault="00020884" w:rsidP="005567F3">
      <w:r w:rsidRPr="00020884">
        <w:t xml:space="preserve">More information is available on </w:t>
      </w:r>
      <w:hyperlink r:id="rId8" w:history="1">
        <w:r w:rsidRPr="006E095D">
          <w:rPr>
            <w:rStyle w:val="Hyperlink"/>
          </w:rPr>
          <w:t>https://apecporttraining.com/</w:t>
        </w:r>
      </w:hyperlink>
      <w:r>
        <w:t xml:space="preserve"> </w:t>
      </w:r>
    </w:p>
    <w:p w14:paraId="68A38253" w14:textId="4C7F626A" w:rsidR="00F73A86" w:rsidRPr="005567F3" w:rsidRDefault="00F73A86" w:rsidP="005567F3">
      <w:r w:rsidRPr="00F73A86">
        <w:t xml:space="preserve">The </w:t>
      </w:r>
      <w:r w:rsidR="00717B0C">
        <w:t>course</w:t>
      </w:r>
      <w:r w:rsidRPr="00F73A86">
        <w:t xml:space="preserve"> will be followed by a </w:t>
      </w:r>
      <w:r>
        <w:t>one (1)</w:t>
      </w:r>
      <w:r w:rsidRPr="00F73A86">
        <w:t xml:space="preserve"> week professional visit </w:t>
      </w:r>
      <w:r>
        <w:t>at</w:t>
      </w:r>
      <w:r w:rsidRPr="00F73A86">
        <w:t xml:space="preserve"> the DEME</w:t>
      </w:r>
      <w:r>
        <w:t>/GSR</w:t>
      </w:r>
      <w:r w:rsidRPr="00F73A86">
        <w:t xml:space="preserve"> facilities for visit, field activities and demonstration.</w:t>
      </w:r>
    </w:p>
    <w:p w14:paraId="1F3A4763" w14:textId="0DC20789" w:rsidR="009606AE" w:rsidRDefault="007D51D9" w:rsidP="009606AE">
      <w:pPr>
        <w:rPr>
          <w:b/>
          <w:bCs/>
        </w:rPr>
      </w:pPr>
      <w:r w:rsidRPr="007D51D9">
        <w:rPr>
          <w:b/>
          <w:bCs/>
        </w:rPr>
        <w:t>DURATION</w:t>
      </w:r>
    </w:p>
    <w:p w14:paraId="2B504658" w14:textId="1FB59450" w:rsidR="007D51D9" w:rsidRDefault="007D51D9" w:rsidP="009606AE">
      <w:r w:rsidRPr="007D51D9">
        <w:t>The</w:t>
      </w:r>
      <w:r w:rsidR="00020884">
        <w:t xml:space="preserve"> </w:t>
      </w:r>
      <w:r w:rsidR="00F73A86">
        <w:t xml:space="preserve">training will be for a 3-week duration in June 2026 - 2 weeks for the APEC </w:t>
      </w:r>
      <w:r w:rsidR="00020884">
        <w:t>course</w:t>
      </w:r>
      <w:r w:rsidR="00F73A86">
        <w:t>,</w:t>
      </w:r>
      <w:r w:rsidR="00F73A86">
        <w:rPr>
          <w:b/>
          <w:bCs/>
        </w:rPr>
        <w:t xml:space="preserve"> </w:t>
      </w:r>
      <w:r w:rsidR="00F73A86" w:rsidRPr="00F73A86">
        <w:t xml:space="preserve">immediately followed by the 1-week </w:t>
      </w:r>
      <w:r w:rsidR="00F73A86">
        <w:t xml:space="preserve">DEME/GSR </w:t>
      </w:r>
      <w:r w:rsidR="00F73A86" w:rsidRPr="00F73A86">
        <w:t>visit</w:t>
      </w:r>
      <w:r w:rsidRPr="00F73A86">
        <w:t>.</w:t>
      </w:r>
      <w:r w:rsidRPr="007D51D9">
        <w:t xml:space="preserve"> </w:t>
      </w:r>
    </w:p>
    <w:p w14:paraId="725905B5" w14:textId="77777777" w:rsidR="007D51D9" w:rsidRDefault="007D51D9" w:rsidP="009606AE">
      <w:r w:rsidRPr="007D51D9">
        <w:rPr>
          <w:b/>
          <w:bCs/>
        </w:rPr>
        <w:t>ELIGIBILITY CRITERIA</w:t>
      </w:r>
    </w:p>
    <w:p w14:paraId="2FD75741" w14:textId="2DA91EFE" w:rsidR="007D51D9" w:rsidRDefault="00422671" w:rsidP="009606AE">
      <w:r>
        <w:t>Candidates</w:t>
      </w:r>
      <w:r w:rsidR="007D51D9" w:rsidRPr="007D51D9">
        <w:t xml:space="preserve"> must meet the following requirements: </w:t>
      </w:r>
    </w:p>
    <w:p w14:paraId="7091618F" w14:textId="0F36D669" w:rsidR="007D51D9" w:rsidRDefault="007D51D9" w:rsidP="009606AE">
      <w:r w:rsidRPr="00422671">
        <w:rPr>
          <w:u w:val="single"/>
        </w:rPr>
        <w:t>Education</w:t>
      </w:r>
      <w:r w:rsidRPr="007D51D9">
        <w:t xml:space="preserve">: </w:t>
      </w:r>
      <w:r w:rsidR="00020884">
        <w:t>H</w:t>
      </w:r>
      <w:r w:rsidR="00020884" w:rsidRPr="00020884">
        <w:t>old</w:t>
      </w:r>
      <w:r w:rsidR="00020884">
        <w:t>er of</w:t>
      </w:r>
      <w:r w:rsidR="00020884" w:rsidRPr="00020884">
        <w:t xml:space="preserve"> a </w:t>
      </w:r>
      <w:r w:rsidR="00020884" w:rsidRPr="00020884">
        <w:rPr>
          <w:b/>
          <w:bCs/>
        </w:rPr>
        <w:t>technical degree</w:t>
      </w:r>
      <w:r w:rsidR="00020884" w:rsidRPr="00020884">
        <w:t>, preferably linked to offshore activities (Marine Engineering), from a university or recognized equivalent</w:t>
      </w:r>
      <w:r w:rsidRPr="007D51D9">
        <w:t xml:space="preserve">. </w:t>
      </w:r>
    </w:p>
    <w:p w14:paraId="05157537" w14:textId="418AEBCB" w:rsidR="007D51D9" w:rsidRDefault="007D51D9" w:rsidP="009606AE">
      <w:r w:rsidRPr="00422671">
        <w:rPr>
          <w:u w:val="single"/>
        </w:rPr>
        <w:t>Language</w:t>
      </w:r>
      <w:r w:rsidRPr="007D51D9">
        <w:t>: Proof of sufficient knowledge of English (spoken and written)</w:t>
      </w:r>
      <w:r w:rsidR="00422671">
        <w:t>, as required</w:t>
      </w:r>
      <w:r w:rsidRPr="007D51D9">
        <w:t xml:space="preserve">. </w:t>
      </w:r>
    </w:p>
    <w:p w14:paraId="5B0886AA" w14:textId="6F913696" w:rsidR="007D51D9" w:rsidRDefault="007D51D9" w:rsidP="009606AE">
      <w:r w:rsidRPr="00422671">
        <w:rPr>
          <w:u w:val="single"/>
        </w:rPr>
        <w:t>Age</w:t>
      </w:r>
      <w:r w:rsidRPr="007D51D9">
        <w:t xml:space="preserve">: Under </w:t>
      </w:r>
      <w:r w:rsidR="00020884">
        <w:t>4</w:t>
      </w:r>
      <w:r w:rsidRPr="007D51D9">
        <w:t xml:space="preserve">5 years old </w:t>
      </w:r>
    </w:p>
    <w:p w14:paraId="2DCA3C96" w14:textId="00245CDB" w:rsidR="00020884" w:rsidRDefault="00020884" w:rsidP="009606AE">
      <w:r w:rsidRPr="00020884">
        <w:rPr>
          <w:u w:val="single"/>
        </w:rPr>
        <w:lastRenderedPageBreak/>
        <w:t>Other</w:t>
      </w:r>
      <w:r>
        <w:t xml:space="preserve">: </w:t>
      </w:r>
      <w:r w:rsidRPr="00020884">
        <w:t>A one-page motivation statement outlining how the programme will further the applicant’s career.</w:t>
      </w:r>
    </w:p>
    <w:p w14:paraId="3EF5F3D2" w14:textId="169185D4" w:rsidR="00422671" w:rsidRDefault="00422671" w:rsidP="009606AE">
      <w:r w:rsidRPr="00422671">
        <w:rPr>
          <w:i/>
          <w:iCs/>
        </w:rPr>
        <w:t>Disclaimer</w:t>
      </w:r>
      <w:r w:rsidRPr="00422671">
        <w:t>: Employees of ISA’s exploration contractors are not eligible to apply to the Contractors’ Training Programme.</w:t>
      </w:r>
    </w:p>
    <w:p w14:paraId="1F57FB72" w14:textId="57DF7403" w:rsidR="00422671" w:rsidRPr="00422671" w:rsidRDefault="00422671" w:rsidP="009606AE">
      <w:pPr>
        <w:rPr>
          <w:b/>
          <w:bCs/>
        </w:rPr>
      </w:pPr>
      <w:r w:rsidRPr="00422671">
        <w:rPr>
          <w:b/>
          <w:bCs/>
        </w:rPr>
        <w:t>COST BEARING</w:t>
      </w:r>
    </w:p>
    <w:p w14:paraId="6AF0314E" w14:textId="2E4D9EF1" w:rsidR="00422671" w:rsidRDefault="00422671" w:rsidP="009606AE">
      <w:r w:rsidRPr="00422671">
        <w:t xml:space="preserve">GSR will cover all costs </w:t>
      </w:r>
      <w:r w:rsidR="00020884">
        <w:t xml:space="preserve">relevant to </w:t>
      </w:r>
      <w:r w:rsidRPr="00422671">
        <w:t>the training, including</w:t>
      </w:r>
      <w:r w:rsidR="00020884">
        <w:t xml:space="preserve"> tuition costs,</w:t>
      </w:r>
      <w:r w:rsidRPr="00422671">
        <w:t xml:space="preserve"> visa fee, </w:t>
      </w:r>
      <w:r>
        <w:t>i</w:t>
      </w:r>
      <w:r w:rsidRPr="00422671">
        <w:t xml:space="preserve">nternational airfare (economy class, return ticket), </w:t>
      </w:r>
      <w:r>
        <w:t xml:space="preserve">local </w:t>
      </w:r>
      <w:r w:rsidRPr="00422671">
        <w:t>transportation,</w:t>
      </w:r>
      <w:r w:rsidR="00020884">
        <w:t xml:space="preserve"> accommodation </w:t>
      </w:r>
      <w:r w:rsidRPr="00422671">
        <w:t xml:space="preserve">and </w:t>
      </w:r>
      <w:r w:rsidR="00A859CC">
        <w:t>meals</w:t>
      </w:r>
      <w:r w:rsidR="00020884">
        <w:t xml:space="preserve"> for the duration of the training. </w:t>
      </w:r>
    </w:p>
    <w:p w14:paraId="37399BC2" w14:textId="35856F01" w:rsidR="00A859CC" w:rsidRPr="00A859CC" w:rsidRDefault="00A859CC" w:rsidP="00A859CC">
      <w:r w:rsidRPr="00A859CC">
        <w:rPr>
          <w:b/>
          <w:bCs/>
        </w:rPr>
        <w:t>OTHER REQUIREMENTS</w:t>
      </w:r>
    </w:p>
    <w:p w14:paraId="38193BC4" w14:textId="6191EE05" w:rsidR="00A859CC" w:rsidRPr="00A859CC" w:rsidRDefault="00A859CC" w:rsidP="00A859CC">
      <w:r w:rsidRPr="00A859CC">
        <w:t>The selected candidate</w:t>
      </w:r>
      <w:r w:rsidR="00020884">
        <w:t>s</w:t>
      </w:r>
      <w:r w:rsidRPr="00A859CC">
        <w:t xml:space="preserve"> will be required to sign the ISA Contractors’ Training Programme Code of Conduct for Trainees prior to the start of the </w:t>
      </w:r>
      <w:r>
        <w:t>internship</w:t>
      </w:r>
      <w:r w:rsidRPr="00A859CC">
        <w:t>. The selected candidate</w:t>
      </w:r>
      <w:r w:rsidR="00020884">
        <w:t>s</w:t>
      </w:r>
      <w:r w:rsidRPr="00A859CC">
        <w:t xml:space="preserve"> </w:t>
      </w:r>
      <w:r>
        <w:t xml:space="preserve">must </w:t>
      </w:r>
      <w:r w:rsidRPr="00A859CC">
        <w:t>strictly</w:t>
      </w:r>
      <w:r>
        <w:t xml:space="preserve"> adhere to </w:t>
      </w:r>
      <w:r w:rsidRPr="00A859CC">
        <w:t xml:space="preserve">all conditions </w:t>
      </w:r>
      <w:r>
        <w:t>contained in</w:t>
      </w:r>
      <w:r w:rsidRPr="00A859CC">
        <w:t xml:space="preserve"> the ISA Code of Conduct.</w:t>
      </w:r>
    </w:p>
    <w:p w14:paraId="3B16A353" w14:textId="5FC87E2C" w:rsidR="00A859CC" w:rsidRPr="00A859CC" w:rsidRDefault="00A859CC" w:rsidP="00A859CC">
      <w:r w:rsidRPr="00A859CC">
        <w:t>No later than four (4) weeks after the training has ended, trainee</w:t>
      </w:r>
      <w:r w:rsidR="00020884">
        <w:t>s</w:t>
      </w:r>
      <w:r w:rsidRPr="00A859CC">
        <w:t xml:space="preserve"> shall submit an end-of-training report to </w:t>
      </w:r>
      <w:r>
        <w:t xml:space="preserve">GSR </w:t>
      </w:r>
      <w:r w:rsidRPr="00A859CC">
        <w:t xml:space="preserve">and </w:t>
      </w:r>
      <w:r>
        <w:t>ISA</w:t>
      </w:r>
      <w:r w:rsidRPr="00A859CC">
        <w:t xml:space="preserve"> outlining, amongst other things, the training completed, the benefits of the training opportunity, the knowledge gained and how the training will advance their career/educational pursuits.</w:t>
      </w:r>
    </w:p>
    <w:p w14:paraId="6E8467D0" w14:textId="1102E88E" w:rsidR="00A859CC" w:rsidRDefault="00A859CC" w:rsidP="00A859CC">
      <w:r w:rsidRPr="00A859CC">
        <w:t>Upon successful completion of the programme, trainee</w:t>
      </w:r>
      <w:r w:rsidR="00020884">
        <w:t>s</w:t>
      </w:r>
      <w:r w:rsidRPr="00A859CC">
        <w:t xml:space="preserve"> shall receive certificate</w:t>
      </w:r>
      <w:r>
        <w:t>s</w:t>
      </w:r>
      <w:r w:rsidRPr="00A859CC">
        <w:t>. Trainee</w:t>
      </w:r>
      <w:r w:rsidR="00020884">
        <w:t>s</w:t>
      </w:r>
      <w:r w:rsidRPr="00A859CC">
        <w:t xml:space="preserve"> shall also be required to submit a supplementary report to </w:t>
      </w:r>
      <w:r>
        <w:t>ISA</w:t>
      </w:r>
      <w:r w:rsidRPr="00A859CC">
        <w:t xml:space="preserve"> five (5) years after the training has been completed, to allow for an assessment of the long-term benefits of the programme.</w:t>
      </w:r>
    </w:p>
    <w:p w14:paraId="11D2361F" w14:textId="1C40EAD1" w:rsidR="00A859CC" w:rsidRPr="00A859CC" w:rsidRDefault="00A859CC" w:rsidP="00A859CC">
      <w:r>
        <w:rPr>
          <w:b/>
          <w:bCs/>
        </w:rPr>
        <w:t>H</w:t>
      </w:r>
      <w:r w:rsidRPr="00A859CC">
        <w:rPr>
          <w:b/>
          <w:bCs/>
        </w:rPr>
        <w:t>OW TO APPLY</w:t>
      </w:r>
    </w:p>
    <w:p w14:paraId="48730546" w14:textId="77777777" w:rsidR="00A859CC" w:rsidRPr="00A859CC" w:rsidRDefault="00A859CC" w:rsidP="00A859CC">
      <w:r w:rsidRPr="00A859CC">
        <w:t>All interested applicants are invited to register and submit their applications on </w:t>
      </w:r>
      <w:hyperlink r:id="rId9" w:history="1">
        <w:r w:rsidRPr="00A859CC">
          <w:rPr>
            <w:rStyle w:val="Hyperlink"/>
            <w:b/>
            <w:bCs/>
          </w:rPr>
          <w:t>ISA CTP Application Portal</w:t>
        </w:r>
      </w:hyperlink>
      <w:r w:rsidRPr="00A859CC">
        <w:t>, along with their supporting documents, including:</w:t>
      </w:r>
    </w:p>
    <w:p w14:paraId="7F9E293D" w14:textId="77777777" w:rsidR="00A859CC" w:rsidRPr="00A859CC" w:rsidRDefault="00A859CC" w:rsidP="00A859CC">
      <w:pPr>
        <w:numPr>
          <w:ilvl w:val="0"/>
          <w:numId w:val="6"/>
        </w:numPr>
      </w:pPr>
      <w:r w:rsidRPr="00A859CC">
        <w:t>A recent coloured passport sized photo;</w:t>
      </w:r>
    </w:p>
    <w:p w14:paraId="71A10F0E" w14:textId="77777777" w:rsidR="00A859CC" w:rsidRPr="00A859CC" w:rsidRDefault="00A859CC" w:rsidP="00A859CC">
      <w:pPr>
        <w:numPr>
          <w:ilvl w:val="0"/>
          <w:numId w:val="6"/>
        </w:numPr>
      </w:pPr>
      <w:r w:rsidRPr="00A859CC">
        <w:t>A copy of valid passport biopage;</w:t>
      </w:r>
    </w:p>
    <w:p w14:paraId="4ACB7CB4" w14:textId="4C578A0D" w:rsidR="00A859CC" w:rsidRPr="00A859CC" w:rsidRDefault="00A859CC" w:rsidP="00A859CC">
      <w:pPr>
        <w:numPr>
          <w:ilvl w:val="0"/>
          <w:numId w:val="6"/>
        </w:numPr>
      </w:pPr>
      <w:r w:rsidRPr="00A859CC">
        <w:t xml:space="preserve">Duly completed and signed nomination form </w:t>
      </w:r>
      <w:commentRangeStart w:id="0"/>
      <w:r w:rsidRPr="00A859CC">
        <w:rPr>
          <w:highlight w:val="cyan"/>
        </w:rPr>
        <w:t>[docx | pdf]</w:t>
      </w:r>
      <w:r w:rsidRPr="00A859CC">
        <w:t xml:space="preserve"> </w:t>
      </w:r>
      <w:commentRangeEnd w:id="0"/>
      <w:r w:rsidR="00616B6B" w:rsidRPr="00A859CC">
        <w:rPr>
          <w:rStyle w:val="CommentReference"/>
          <w:sz w:val="24"/>
          <w:szCs w:val="24"/>
        </w:rPr>
        <w:commentReference w:id="0"/>
      </w:r>
      <w:r w:rsidRPr="00A859CC">
        <w:t>by the nominating entity;</w:t>
      </w:r>
    </w:p>
    <w:p w14:paraId="7B7BDF87" w14:textId="77777777" w:rsidR="00A859CC" w:rsidRPr="00A859CC" w:rsidRDefault="00A859CC" w:rsidP="00A859CC">
      <w:pPr>
        <w:numPr>
          <w:ilvl w:val="0"/>
          <w:numId w:val="6"/>
        </w:numPr>
      </w:pPr>
      <w:r w:rsidRPr="00A859CC">
        <w:t>Copy of degree(s) and/or relevant certificate(s);</w:t>
      </w:r>
    </w:p>
    <w:p w14:paraId="55C7CCB1" w14:textId="77777777" w:rsidR="00020884" w:rsidRDefault="00A859CC" w:rsidP="00A859CC">
      <w:pPr>
        <w:numPr>
          <w:ilvl w:val="0"/>
          <w:numId w:val="6"/>
        </w:numPr>
      </w:pPr>
      <w:r w:rsidRPr="00A859CC">
        <w:t>Copy of CV or Resume;</w:t>
      </w:r>
    </w:p>
    <w:p w14:paraId="5A3B2B96" w14:textId="1F5EB2C0" w:rsidR="00A859CC" w:rsidRPr="00A859CC" w:rsidRDefault="00020884" w:rsidP="00A859CC">
      <w:pPr>
        <w:numPr>
          <w:ilvl w:val="0"/>
          <w:numId w:val="6"/>
        </w:numPr>
      </w:pPr>
      <w:r>
        <w:t>Motivation Statement;</w:t>
      </w:r>
      <w:r w:rsidR="00A859CC" w:rsidRPr="00A859CC">
        <w:t xml:space="preserve"> and</w:t>
      </w:r>
    </w:p>
    <w:p w14:paraId="2B0408EA" w14:textId="77777777" w:rsidR="00A859CC" w:rsidRPr="00A859CC" w:rsidRDefault="00A859CC" w:rsidP="00A859CC">
      <w:pPr>
        <w:numPr>
          <w:ilvl w:val="0"/>
          <w:numId w:val="6"/>
        </w:numPr>
      </w:pPr>
      <w:r w:rsidRPr="00A859CC">
        <w:t>Proof of English competence, as required.</w:t>
      </w:r>
    </w:p>
    <w:p w14:paraId="54D6B04E" w14:textId="77777777" w:rsidR="00A859CC" w:rsidRPr="00A859CC" w:rsidRDefault="00A859CC" w:rsidP="00A859CC">
      <w:r w:rsidRPr="00A859CC">
        <w:lastRenderedPageBreak/>
        <w:t>Applicants must select the following options when applying for this training opportunity on the Application Portal:</w:t>
      </w:r>
    </w:p>
    <w:p w14:paraId="4B367C1F" w14:textId="5DD566D9" w:rsidR="00A859CC" w:rsidRPr="00A859CC" w:rsidRDefault="00A859CC" w:rsidP="00A859CC">
      <w:r w:rsidRPr="00A859CC">
        <w:rPr>
          <w:b/>
          <w:bCs/>
        </w:rPr>
        <w:t>Contractor Name:</w:t>
      </w:r>
      <w:r w:rsidRPr="00A859CC">
        <w:t> </w:t>
      </w:r>
      <w:r w:rsidR="00E826AD">
        <w:tab/>
      </w:r>
      <w:r w:rsidR="00C253AA">
        <w:t>Global Sea Mineral Resources NV (GSR)</w:t>
      </w:r>
    </w:p>
    <w:p w14:paraId="04449EA9" w14:textId="512399F0" w:rsidR="00A859CC" w:rsidRPr="00A859CC" w:rsidRDefault="00A859CC" w:rsidP="00A859CC">
      <w:r w:rsidRPr="00A859CC">
        <w:rPr>
          <w:b/>
          <w:bCs/>
        </w:rPr>
        <w:t>Year:</w:t>
      </w:r>
      <w:r w:rsidRPr="00A859CC">
        <w:t> </w:t>
      </w:r>
      <w:r w:rsidR="00E826AD">
        <w:tab/>
      </w:r>
      <w:r w:rsidR="00E826AD">
        <w:tab/>
      </w:r>
      <w:r w:rsidR="00E826AD">
        <w:tab/>
      </w:r>
      <w:r w:rsidRPr="00A859CC">
        <w:t>2026</w:t>
      </w:r>
    </w:p>
    <w:p w14:paraId="5787745D" w14:textId="69D21DD1" w:rsidR="00A859CC" w:rsidRPr="00A859CC" w:rsidRDefault="00A859CC" w:rsidP="00A859CC">
      <w:r w:rsidRPr="00A859CC">
        <w:rPr>
          <w:b/>
          <w:bCs/>
        </w:rPr>
        <w:t>Programme Name:</w:t>
      </w:r>
      <w:r w:rsidR="00E826AD">
        <w:rPr>
          <w:b/>
          <w:bCs/>
        </w:rPr>
        <w:tab/>
      </w:r>
      <w:r w:rsidR="00020884">
        <w:t>Seminar</w:t>
      </w:r>
      <w:r w:rsidR="00C253AA">
        <w:t xml:space="preserve"> </w:t>
      </w:r>
    </w:p>
    <w:p w14:paraId="0287EBC1" w14:textId="731A23F7" w:rsidR="00A859CC" w:rsidRPr="00A859CC" w:rsidRDefault="00A859CC" w:rsidP="00A859CC">
      <w:r w:rsidRPr="00A859CC">
        <w:rPr>
          <w:b/>
          <w:bCs/>
        </w:rPr>
        <w:t>Specialization</w:t>
      </w:r>
      <w:r w:rsidRPr="00A859CC">
        <w:t>:</w:t>
      </w:r>
      <w:r w:rsidR="00E826AD">
        <w:tab/>
      </w:r>
      <w:r w:rsidRPr="00A859CC">
        <w:t xml:space="preserve"> N/A</w:t>
      </w:r>
    </w:p>
    <w:p w14:paraId="336C0808" w14:textId="3978EA9B" w:rsidR="00A859CC" w:rsidRPr="00A859CC" w:rsidRDefault="00A859CC" w:rsidP="00A859CC">
      <w:r w:rsidRPr="00A859CC">
        <w:rPr>
          <w:b/>
          <w:bCs/>
        </w:rPr>
        <w:t xml:space="preserve">Application Deadline: </w:t>
      </w:r>
      <w:r w:rsidR="00F73A86">
        <w:rPr>
          <w:b/>
          <w:bCs/>
        </w:rPr>
        <w:t>28 February</w:t>
      </w:r>
      <w:r w:rsidR="00616B6B">
        <w:rPr>
          <w:b/>
          <w:bCs/>
        </w:rPr>
        <w:t xml:space="preserve"> </w:t>
      </w:r>
      <w:r w:rsidRPr="00A859CC">
        <w:rPr>
          <w:b/>
          <w:bCs/>
        </w:rPr>
        <w:t>2026. Late or incomplete applications will not be processed.</w:t>
      </w:r>
    </w:p>
    <w:p w14:paraId="527CE83C" w14:textId="33B1A093" w:rsidR="00A859CC" w:rsidRPr="00A859CC" w:rsidRDefault="00A859CC" w:rsidP="00A859CC">
      <w:r w:rsidRPr="00A859CC">
        <w:rPr>
          <w:i/>
          <w:iCs/>
        </w:rPr>
        <w:t xml:space="preserve">One of the Voluntary Commitments registered by ISA at the 2017 UN Ocean Conference (#OceanAction 40768) and reiterated at the 2022 UN Ocean Conference aims at “Advancing women’s empowerment in marine scientific research”– As partner of the Women in Deep-Sea Research project (WIDSR), </w:t>
      </w:r>
      <w:r w:rsidR="00C13AF4">
        <w:rPr>
          <w:i/>
          <w:iCs/>
        </w:rPr>
        <w:t>GSR</w:t>
      </w:r>
      <w:r w:rsidRPr="00A859CC">
        <w:rPr>
          <w:i/>
          <w:iCs/>
        </w:rPr>
        <w:t xml:space="preserve"> has pledged to allocate 50% of the training opportunities to qualified women applicants.</w:t>
      </w:r>
    </w:p>
    <w:p w14:paraId="594D0CFF" w14:textId="77777777" w:rsidR="00A859CC" w:rsidRPr="00A859CC" w:rsidRDefault="00A859CC" w:rsidP="00A859CC"/>
    <w:p w14:paraId="59600894" w14:textId="77777777" w:rsidR="00A859CC" w:rsidRPr="00422671" w:rsidRDefault="00A859CC" w:rsidP="009606AE"/>
    <w:p w14:paraId="0CD1EC5D" w14:textId="7E03521C" w:rsidR="007D51D9" w:rsidRDefault="007D51D9" w:rsidP="009606AE"/>
    <w:sectPr w:rsidR="007D51D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nekah Mason" w:date="2026-01-14T15:10:00Z" w:initials="AM">
    <w:p w14:paraId="0D86CE96" w14:textId="77777777" w:rsidR="00616B6B" w:rsidRDefault="00616B6B" w:rsidP="00616B6B">
      <w:pPr>
        <w:pStyle w:val="CommentText"/>
      </w:pPr>
      <w:r>
        <w:rPr>
          <w:rStyle w:val="CommentReference"/>
        </w:rPr>
        <w:annotationRef/>
      </w:r>
      <w:r>
        <w:t>Nom form to be linked in PDF and Word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86CE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2D4690" w16cex:dateUtc="2026-01-14T2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86CE96" w16cid:durableId="4D2D46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CC73D" w14:textId="77777777" w:rsidR="00386FD8" w:rsidRDefault="00386FD8" w:rsidP="00616B6B">
      <w:pPr>
        <w:spacing w:after="0" w:line="240" w:lineRule="auto"/>
      </w:pPr>
      <w:r>
        <w:separator/>
      </w:r>
    </w:p>
  </w:endnote>
  <w:endnote w:type="continuationSeparator" w:id="0">
    <w:p w14:paraId="4618D204" w14:textId="77777777" w:rsidR="00386FD8" w:rsidRDefault="00386FD8" w:rsidP="00616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88CB9" w14:textId="77777777" w:rsidR="00386FD8" w:rsidRDefault="00386FD8" w:rsidP="00616B6B">
      <w:pPr>
        <w:spacing w:after="0" w:line="240" w:lineRule="auto"/>
      </w:pPr>
      <w:r>
        <w:separator/>
      </w:r>
    </w:p>
  </w:footnote>
  <w:footnote w:type="continuationSeparator" w:id="0">
    <w:p w14:paraId="4252C240" w14:textId="77777777" w:rsidR="00386FD8" w:rsidRDefault="00386FD8" w:rsidP="00616B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482E"/>
    <w:multiLevelType w:val="multilevel"/>
    <w:tmpl w:val="C70C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571599"/>
    <w:multiLevelType w:val="hybridMultilevel"/>
    <w:tmpl w:val="7E529C1C"/>
    <w:lvl w:ilvl="0" w:tplc="2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5BD3FD7"/>
    <w:multiLevelType w:val="hybridMultilevel"/>
    <w:tmpl w:val="AD067536"/>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3" w15:restartNumberingAfterBreak="0">
    <w:nsid w:val="39AF1FB7"/>
    <w:multiLevelType w:val="hybridMultilevel"/>
    <w:tmpl w:val="8408BD7E"/>
    <w:lvl w:ilvl="0" w:tplc="2009000F">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4" w15:restartNumberingAfterBreak="0">
    <w:nsid w:val="5EA070A4"/>
    <w:multiLevelType w:val="hybridMultilevel"/>
    <w:tmpl w:val="50342B20"/>
    <w:lvl w:ilvl="0" w:tplc="20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3234B57"/>
    <w:multiLevelType w:val="hybridMultilevel"/>
    <w:tmpl w:val="C7C69AC4"/>
    <w:lvl w:ilvl="0" w:tplc="A0A2D466">
      <w:start w:val="1"/>
      <w:numFmt w:val="upperRoman"/>
      <w:lvlText w:val="%1."/>
      <w:lvlJc w:val="left"/>
      <w:pPr>
        <w:ind w:left="1080" w:hanging="72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num w:numId="1" w16cid:durableId="976690976">
    <w:abstractNumId w:val="2"/>
  </w:num>
  <w:num w:numId="2" w16cid:durableId="809708024">
    <w:abstractNumId w:val="1"/>
  </w:num>
  <w:num w:numId="3" w16cid:durableId="289290351">
    <w:abstractNumId w:val="3"/>
  </w:num>
  <w:num w:numId="4" w16cid:durableId="431704419">
    <w:abstractNumId w:val="4"/>
  </w:num>
  <w:num w:numId="5" w16cid:durableId="818309295">
    <w:abstractNumId w:val="5"/>
  </w:num>
  <w:num w:numId="6" w16cid:durableId="13619736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ekah Mason">
    <w15:presenceInfo w15:providerId="AD" w15:userId="S::amason@isa.org.jm::0a02830e-dffd-4d43-bfac-199423fe8b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6AE"/>
    <w:rsid w:val="00020884"/>
    <w:rsid w:val="001D06E9"/>
    <w:rsid w:val="00386FD8"/>
    <w:rsid w:val="00422671"/>
    <w:rsid w:val="005567F3"/>
    <w:rsid w:val="00616B6B"/>
    <w:rsid w:val="00717B0C"/>
    <w:rsid w:val="007D51D9"/>
    <w:rsid w:val="00800821"/>
    <w:rsid w:val="008474F3"/>
    <w:rsid w:val="008A4A09"/>
    <w:rsid w:val="009606AE"/>
    <w:rsid w:val="009C7FF0"/>
    <w:rsid w:val="00A55172"/>
    <w:rsid w:val="00A859CC"/>
    <w:rsid w:val="00A9502C"/>
    <w:rsid w:val="00B73B7C"/>
    <w:rsid w:val="00C13AF4"/>
    <w:rsid w:val="00C253AA"/>
    <w:rsid w:val="00E826AD"/>
    <w:rsid w:val="00E943A5"/>
    <w:rsid w:val="00F73A86"/>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D6F36"/>
  <w15:chartTrackingRefBased/>
  <w15:docId w15:val="{EAC52664-37D6-4ABA-B6F2-F8685CDD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JM"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6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06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06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06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06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06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6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6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6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6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06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6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6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06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0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6AE"/>
    <w:rPr>
      <w:rFonts w:eastAsiaTheme="majorEastAsia" w:cstheme="majorBidi"/>
      <w:color w:val="272727" w:themeColor="text1" w:themeTint="D8"/>
    </w:rPr>
  </w:style>
  <w:style w:type="paragraph" w:styleId="Title">
    <w:name w:val="Title"/>
    <w:basedOn w:val="Normal"/>
    <w:next w:val="Normal"/>
    <w:link w:val="TitleChar"/>
    <w:uiPriority w:val="10"/>
    <w:qFormat/>
    <w:rsid w:val="00960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6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6AE"/>
    <w:pPr>
      <w:spacing w:before="160"/>
      <w:jc w:val="center"/>
    </w:pPr>
    <w:rPr>
      <w:i/>
      <w:iCs/>
      <w:color w:val="404040" w:themeColor="text1" w:themeTint="BF"/>
    </w:rPr>
  </w:style>
  <w:style w:type="character" w:customStyle="1" w:styleId="QuoteChar">
    <w:name w:val="Quote Char"/>
    <w:basedOn w:val="DefaultParagraphFont"/>
    <w:link w:val="Quote"/>
    <w:uiPriority w:val="29"/>
    <w:rsid w:val="009606AE"/>
    <w:rPr>
      <w:i/>
      <w:iCs/>
      <w:color w:val="404040" w:themeColor="text1" w:themeTint="BF"/>
    </w:rPr>
  </w:style>
  <w:style w:type="paragraph" w:styleId="ListParagraph">
    <w:name w:val="List Paragraph"/>
    <w:basedOn w:val="Normal"/>
    <w:uiPriority w:val="34"/>
    <w:qFormat/>
    <w:rsid w:val="009606AE"/>
    <w:pPr>
      <w:ind w:left="720"/>
      <w:contextualSpacing/>
    </w:pPr>
  </w:style>
  <w:style w:type="character" w:styleId="IntenseEmphasis">
    <w:name w:val="Intense Emphasis"/>
    <w:basedOn w:val="DefaultParagraphFont"/>
    <w:uiPriority w:val="21"/>
    <w:qFormat/>
    <w:rsid w:val="009606AE"/>
    <w:rPr>
      <w:i/>
      <w:iCs/>
      <w:color w:val="0F4761" w:themeColor="accent1" w:themeShade="BF"/>
    </w:rPr>
  </w:style>
  <w:style w:type="paragraph" w:styleId="IntenseQuote">
    <w:name w:val="Intense Quote"/>
    <w:basedOn w:val="Normal"/>
    <w:next w:val="Normal"/>
    <w:link w:val="IntenseQuoteChar"/>
    <w:uiPriority w:val="30"/>
    <w:qFormat/>
    <w:rsid w:val="00960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06AE"/>
    <w:rPr>
      <w:i/>
      <w:iCs/>
      <w:color w:val="0F4761" w:themeColor="accent1" w:themeShade="BF"/>
    </w:rPr>
  </w:style>
  <w:style w:type="character" w:styleId="IntenseReference">
    <w:name w:val="Intense Reference"/>
    <w:basedOn w:val="DefaultParagraphFont"/>
    <w:uiPriority w:val="32"/>
    <w:qFormat/>
    <w:rsid w:val="009606AE"/>
    <w:rPr>
      <w:b/>
      <w:bCs/>
      <w:smallCaps/>
      <w:color w:val="0F4761" w:themeColor="accent1" w:themeShade="BF"/>
      <w:spacing w:val="5"/>
    </w:rPr>
  </w:style>
  <w:style w:type="character" w:styleId="Hyperlink">
    <w:name w:val="Hyperlink"/>
    <w:basedOn w:val="DefaultParagraphFont"/>
    <w:uiPriority w:val="99"/>
    <w:unhideWhenUsed/>
    <w:rsid w:val="00A859CC"/>
    <w:rPr>
      <w:color w:val="467886" w:themeColor="hyperlink"/>
      <w:u w:val="single"/>
    </w:rPr>
  </w:style>
  <w:style w:type="character" w:styleId="UnresolvedMention">
    <w:name w:val="Unresolved Mention"/>
    <w:basedOn w:val="DefaultParagraphFont"/>
    <w:uiPriority w:val="99"/>
    <w:semiHidden/>
    <w:unhideWhenUsed/>
    <w:rsid w:val="00A859CC"/>
    <w:rPr>
      <w:color w:val="605E5C"/>
      <w:shd w:val="clear" w:color="auto" w:fill="E1DFDD"/>
    </w:rPr>
  </w:style>
  <w:style w:type="paragraph" w:styleId="Header">
    <w:name w:val="header"/>
    <w:basedOn w:val="Normal"/>
    <w:link w:val="HeaderChar"/>
    <w:uiPriority w:val="99"/>
    <w:unhideWhenUsed/>
    <w:rsid w:val="00616B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B6B"/>
  </w:style>
  <w:style w:type="paragraph" w:styleId="Footer">
    <w:name w:val="footer"/>
    <w:basedOn w:val="Normal"/>
    <w:link w:val="FooterChar"/>
    <w:uiPriority w:val="99"/>
    <w:unhideWhenUsed/>
    <w:rsid w:val="00616B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B6B"/>
  </w:style>
  <w:style w:type="character" w:styleId="CommentReference">
    <w:name w:val="annotation reference"/>
    <w:basedOn w:val="DefaultParagraphFont"/>
    <w:uiPriority w:val="99"/>
    <w:semiHidden/>
    <w:unhideWhenUsed/>
    <w:rsid w:val="00616B6B"/>
    <w:rPr>
      <w:sz w:val="16"/>
      <w:szCs w:val="16"/>
    </w:rPr>
  </w:style>
  <w:style w:type="paragraph" w:styleId="CommentText">
    <w:name w:val="annotation text"/>
    <w:basedOn w:val="Normal"/>
    <w:link w:val="CommentTextChar"/>
    <w:uiPriority w:val="99"/>
    <w:unhideWhenUsed/>
    <w:rsid w:val="00616B6B"/>
    <w:pPr>
      <w:spacing w:line="240" w:lineRule="auto"/>
    </w:pPr>
    <w:rPr>
      <w:sz w:val="20"/>
      <w:szCs w:val="20"/>
    </w:rPr>
  </w:style>
  <w:style w:type="character" w:customStyle="1" w:styleId="CommentTextChar">
    <w:name w:val="Comment Text Char"/>
    <w:basedOn w:val="DefaultParagraphFont"/>
    <w:link w:val="CommentText"/>
    <w:uiPriority w:val="99"/>
    <w:rsid w:val="00616B6B"/>
    <w:rPr>
      <w:sz w:val="20"/>
      <w:szCs w:val="20"/>
    </w:rPr>
  </w:style>
  <w:style w:type="paragraph" w:styleId="CommentSubject">
    <w:name w:val="annotation subject"/>
    <w:basedOn w:val="CommentText"/>
    <w:next w:val="CommentText"/>
    <w:link w:val="CommentSubjectChar"/>
    <w:uiPriority w:val="99"/>
    <w:semiHidden/>
    <w:unhideWhenUsed/>
    <w:rsid w:val="00616B6B"/>
    <w:rPr>
      <w:b/>
      <w:bCs/>
    </w:rPr>
  </w:style>
  <w:style w:type="character" w:customStyle="1" w:styleId="CommentSubjectChar">
    <w:name w:val="Comment Subject Char"/>
    <w:basedOn w:val="CommentTextChar"/>
    <w:link w:val="CommentSubject"/>
    <w:uiPriority w:val="99"/>
    <w:semiHidden/>
    <w:rsid w:val="00616B6B"/>
    <w:rPr>
      <w:b/>
      <w:bCs/>
      <w:sz w:val="20"/>
      <w:szCs w:val="20"/>
    </w:rPr>
  </w:style>
  <w:style w:type="character" w:styleId="FollowedHyperlink">
    <w:name w:val="FollowedHyperlink"/>
    <w:basedOn w:val="DefaultParagraphFont"/>
    <w:uiPriority w:val="99"/>
    <w:semiHidden/>
    <w:unhideWhenUsed/>
    <w:rsid w:val="005567F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ecporttraining.com/"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apecporttraining.com/courses/dredging-techonologies/" TargetMode="External"/><Relationship Id="rId12"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s://trainingapp.isa.org.j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522</Words>
  <Characters>4176</Characters>
  <Application>Microsoft Office Word</Application>
  <DocSecurity>0</DocSecurity>
  <Lines>167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Annekah Mason</dc:creator>
  <cp:keywords/>
  <dc:description/>
  <cp:lastModifiedBy>Annekah Mason</cp:lastModifiedBy>
  <cp:revision>6</cp:revision>
  <dcterms:created xsi:type="dcterms:W3CDTF">2026-01-14T20:21:00Z</dcterms:created>
  <dcterms:modified xsi:type="dcterms:W3CDTF">2026-01-14T20:48:00Z</dcterms:modified>
</cp:coreProperties>
</file>