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5CB5" w:rsidP="0186C669" w:rsidRDefault="00CB5F69" w14:paraId="40A670B9" w14:textId="04D72DFD">
      <w:pPr>
        <w:jc w:val="center"/>
        <w:rPr>
          <w:b/>
          <w:bCs/>
          <w:sz w:val="24"/>
          <w:szCs w:val="24"/>
        </w:rPr>
      </w:pPr>
      <w:r w:rsidRPr="6B34B31D">
        <w:rPr>
          <w:b/>
          <w:bCs/>
          <w:sz w:val="24"/>
          <w:szCs w:val="24"/>
        </w:rPr>
        <w:t xml:space="preserve">TEMPLATE FOR SUBMISSION OF TEXTUAL PROPOSALS DURING THE </w:t>
      </w:r>
      <w:r w:rsidR="004830F8">
        <w:rPr>
          <w:b/>
          <w:bCs/>
          <w:sz w:val="24"/>
          <w:szCs w:val="24"/>
        </w:rPr>
        <w:t>30</w:t>
      </w:r>
      <w:r w:rsidRPr="6B34B31D">
        <w:rPr>
          <w:b/>
          <w:bCs/>
          <w:sz w:val="24"/>
          <w:szCs w:val="24"/>
          <w:vertAlign w:val="superscript"/>
        </w:rPr>
        <w:t>TH</w:t>
      </w:r>
      <w:r w:rsidRPr="6B34B31D">
        <w:rPr>
          <w:b/>
          <w:bCs/>
          <w:sz w:val="24"/>
          <w:szCs w:val="24"/>
        </w:rPr>
        <w:t xml:space="preserve"> SESSION: COUNCIL - PART I</w:t>
      </w:r>
    </w:p>
    <w:p w:rsidRPr="00E76273" w:rsidR="00F81121" w:rsidP="00F81121" w:rsidRDefault="00F81121" w14:paraId="2D16DA2C" w14:textId="6BEEBBC5">
      <w:pPr>
        <w:rPr>
          <w:rFonts w:ascii="Times New Roman" w:hAnsi="Times New Roman" w:eastAsia="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sidR="00E76273">
        <w:rPr>
          <w:i/>
          <w:iCs/>
          <w:sz w:val="24"/>
          <w:szCs w:val="24"/>
        </w:rPr>
        <w:t xml:space="preserve"> and send to </w:t>
      </w:r>
      <w:hyperlink w:history="1" r:id="rId8">
        <w:r w:rsidRPr="00557F8E" w:rsidR="00311382">
          <w:rPr>
            <w:rStyle w:val="Hipervnculo"/>
            <w:rFonts w:eastAsia="Times New Roman" w:cstheme="minorHAnsi"/>
            <w:i/>
            <w:iCs/>
            <w:sz w:val="24"/>
            <w:szCs w:val="24"/>
            <w:lang w:val="en-JM" w:eastAsia="en-GB"/>
          </w:rPr>
          <w:t>council@isa.org.jm</w:t>
        </w:r>
      </w:hyperlink>
      <w:r w:rsidRPr="00E76273" w:rsidR="005B1386">
        <w:rPr>
          <w:rFonts w:cstheme="minorHAnsi"/>
          <w:i/>
          <w:iCs/>
          <w:sz w:val="24"/>
          <w:szCs w:val="24"/>
        </w:rPr>
        <w:t>.</w:t>
      </w:r>
      <w:r>
        <w:rPr>
          <w:i/>
          <w:iCs/>
          <w:sz w:val="24"/>
          <w:szCs w:val="24"/>
        </w:rPr>
        <w:t xml:space="preserve"> </w:t>
      </w:r>
    </w:p>
    <w:p w:rsidRPr="0093515A" w:rsidR="0093515A" w:rsidP="0093515A" w:rsidRDefault="0093515A" w14:paraId="71C378F7" w14:textId="77777777">
      <w:pPr>
        <w:pStyle w:val="Prrafodelista"/>
        <w:ind w:left="644"/>
        <w:rPr>
          <w:b/>
          <w:bCs/>
          <w:sz w:val="34"/>
          <w:szCs w:val="34"/>
        </w:rPr>
      </w:pPr>
    </w:p>
    <w:p w:rsidRPr="009050FF" w:rsidR="00F81121" w:rsidP="00F81121" w:rsidRDefault="00F81121" w14:paraId="3CD7CA80" w14:textId="187C4082">
      <w:pPr>
        <w:pStyle w:val="Prrafodelista"/>
        <w:numPr>
          <w:ilvl w:val="0"/>
          <w:numId w:val="1"/>
        </w:numPr>
        <w:rPr>
          <w:b/>
          <w:bCs/>
          <w:sz w:val="24"/>
          <w:szCs w:val="24"/>
        </w:rPr>
      </w:pPr>
      <w:r w:rsidRPr="009050FF">
        <w:rPr>
          <w:b/>
          <w:bCs/>
          <w:sz w:val="24"/>
          <w:szCs w:val="24"/>
        </w:rPr>
        <w:t xml:space="preserve">Name(s) of Delegation(s) making the proposal: </w:t>
      </w:r>
    </w:p>
    <w:p w:rsidR="00105C3C" w:rsidP="00105C3C" w:rsidRDefault="00105C3C" w14:paraId="4B5A2B6B" w14:textId="4094CC6E">
      <w:pPr>
        <w:pStyle w:val="Prrafodelista"/>
        <w:ind w:left="644"/>
        <w:rPr>
          <w:sz w:val="24"/>
          <w:szCs w:val="24"/>
        </w:rPr>
      </w:pPr>
      <w:r w:rsidRPr="00105C3C">
        <w:rPr>
          <w:sz w:val="24"/>
          <w:szCs w:val="24"/>
        </w:rPr>
        <w:t>The facilitator of the intersessional working group on</w:t>
      </w:r>
      <w:r>
        <w:rPr>
          <w:sz w:val="24"/>
          <w:szCs w:val="24"/>
        </w:rPr>
        <w:t xml:space="preserve"> Effective Control (Republic of Chile, Republic of Costa Rica)</w:t>
      </w:r>
    </w:p>
    <w:p w:rsidRPr="00105C3C" w:rsidR="00105C3C" w:rsidP="00105C3C" w:rsidRDefault="00105C3C" w14:paraId="0182AA8C" w14:textId="77777777">
      <w:pPr>
        <w:pStyle w:val="Prrafodelista"/>
        <w:ind w:left="644"/>
        <w:rPr>
          <w:sz w:val="24"/>
          <w:szCs w:val="24"/>
        </w:rPr>
      </w:pPr>
    </w:p>
    <w:p w:rsidRPr="005B1386" w:rsidR="005B1386" w:rsidP="005B1386" w:rsidRDefault="00F81121" w14:paraId="2B293E95" w14:textId="3F1C3DF4">
      <w:pPr>
        <w:pStyle w:val="Prrafodelista"/>
        <w:numPr>
          <w:ilvl w:val="0"/>
          <w:numId w:val="1"/>
        </w:numPr>
        <w:rPr>
          <w:b/>
          <w:bCs/>
          <w:sz w:val="24"/>
          <w:szCs w:val="24"/>
        </w:rPr>
      </w:pPr>
      <w:r w:rsidRPr="005B1386">
        <w:rPr>
          <w:b/>
          <w:bCs/>
          <w:sz w:val="24"/>
          <w:szCs w:val="24"/>
        </w:rPr>
        <w:t xml:space="preserve">Please indicate the relevant provision to which the textual proposal refers. </w:t>
      </w:r>
    </w:p>
    <w:p w:rsidR="005B1386" w:rsidP="00105C3C" w:rsidRDefault="00105C3C" w14:paraId="1F461DF6" w14:textId="70F19123">
      <w:pPr>
        <w:pStyle w:val="Prrafodelista"/>
        <w:numPr>
          <w:ilvl w:val="0"/>
          <w:numId w:val="2"/>
        </w:numPr>
        <w:rPr>
          <w:sz w:val="24"/>
          <w:szCs w:val="24"/>
        </w:rPr>
      </w:pPr>
      <w:r w:rsidRPr="00105C3C">
        <w:rPr>
          <w:sz w:val="24"/>
          <w:szCs w:val="24"/>
        </w:rPr>
        <w:t>Regulation 5 “</w:t>
      </w:r>
      <w:r w:rsidRPr="00105C3C">
        <w:rPr>
          <w:sz w:val="24"/>
          <w:szCs w:val="24"/>
        </w:rPr>
        <w:t>Qualified Applicants</w:t>
      </w:r>
      <w:r w:rsidRPr="00105C3C">
        <w:rPr>
          <w:sz w:val="24"/>
          <w:szCs w:val="24"/>
        </w:rPr>
        <w:t>”</w:t>
      </w:r>
    </w:p>
    <w:p w:rsidR="00105C3C" w:rsidP="00105C3C" w:rsidRDefault="00105C3C" w14:paraId="2181BD34" w14:textId="6B4A20B3">
      <w:pPr>
        <w:pStyle w:val="Prrafodelista"/>
        <w:numPr>
          <w:ilvl w:val="0"/>
          <w:numId w:val="2"/>
        </w:numPr>
        <w:rPr>
          <w:sz w:val="24"/>
          <w:szCs w:val="24"/>
        </w:rPr>
      </w:pPr>
      <w:r>
        <w:rPr>
          <w:sz w:val="24"/>
          <w:szCs w:val="24"/>
        </w:rPr>
        <w:t>Regulation 6 “</w:t>
      </w:r>
      <w:r w:rsidRPr="00105C3C">
        <w:rPr>
          <w:sz w:val="24"/>
          <w:szCs w:val="24"/>
        </w:rPr>
        <w:t>Certificate of Sponsorship</w:t>
      </w:r>
      <w:r>
        <w:rPr>
          <w:sz w:val="24"/>
          <w:szCs w:val="24"/>
        </w:rPr>
        <w:t>”</w:t>
      </w:r>
    </w:p>
    <w:p w:rsidR="00105C3C" w:rsidP="00105C3C" w:rsidRDefault="00105C3C" w14:paraId="341DA4F2" w14:textId="13F35AB5">
      <w:pPr>
        <w:pStyle w:val="Prrafodelista"/>
        <w:numPr>
          <w:ilvl w:val="0"/>
          <w:numId w:val="2"/>
        </w:numPr>
        <w:rPr>
          <w:sz w:val="24"/>
          <w:szCs w:val="24"/>
        </w:rPr>
      </w:pPr>
      <w:r>
        <w:rPr>
          <w:sz w:val="24"/>
          <w:szCs w:val="24"/>
        </w:rPr>
        <w:t>Regulation 7 “</w:t>
      </w:r>
      <w:r w:rsidRPr="00105C3C">
        <w:rPr>
          <w:sz w:val="24"/>
          <w:szCs w:val="24"/>
        </w:rPr>
        <w:t>Form of applications and information to accompany a Plan of Work</w:t>
      </w:r>
      <w:r>
        <w:rPr>
          <w:sz w:val="24"/>
          <w:szCs w:val="24"/>
        </w:rPr>
        <w:t>”</w:t>
      </w:r>
    </w:p>
    <w:p w:rsidR="00105C3C" w:rsidP="00105C3C" w:rsidRDefault="00105C3C" w14:paraId="0FED1818" w14:textId="197F7E87">
      <w:pPr>
        <w:pStyle w:val="Prrafodelista"/>
        <w:numPr>
          <w:ilvl w:val="0"/>
          <w:numId w:val="2"/>
        </w:numPr>
        <w:rPr>
          <w:sz w:val="24"/>
          <w:szCs w:val="24"/>
        </w:rPr>
      </w:pPr>
      <w:r>
        <w:rPr>
          <w:sz w:val="24"/>
          <w:szCs w:val="24"/>
        </w:rPr>
        <w:t>Regulation 13 “</w:t>
      </w:r>
      <w:r w:rsidRPr="00105C3C">
        <w:rPr>
          <w:sz w:val="24"/>
          <w:szCs w:val="24"/>
        </w:rPr>
        <w:t>Assessment of applicants and application</w:t>
      </w:r>
      <w:r>
        <w:rPr>
          <w:sz w:val="24"/>
          <w:szCs w:val="24"/>
        </w:rPr>
        <w:t>”</w:t>
      </w:r>
    </w:p>
    <w:p w:rsidR="00105C3C" w:rsidP="00105C3C" w:rsidRDefault="00105C3C" w14:paraId="02263180" w14:textId="7C864F8F">
      <w:pPr>
        <w:pStyle w:val="Prrafodelista"/>
        <w:numPr>
          <w:ilvl w:val="0"/>
          <w:numId w:val="2"/>
        </w:numPr>
        <w:rPr>
          <w:sz w:val="24"/>
          <w:szCs w:val="24"/>
        </w:rPr>
      </w:pPr>
      <w:r>
        <w:rPr>
          <w:sz w:val="24"/>
          <w:szCs w:val="24"/>
        </w:rPr>
        <w:t>Regulation 21 “</w:t>
      </w:r>
      <w:r w:rsidRPr="00105C3C">
        <w:rPr>
          <w:sz w:val="24"/>
          <w:szCs w:val="24"/>
        </w:rPr>
        <w:t>Termination of Sponsorship</w:t>
      </w:r>
      <w:r>
        <w:rPr>
          <w:sz w:val="24"/>
          <w:szCs w:val="24"/>
        </w:rPr>
        <w:t>”</w:t>
      </w:r>
    </w:p>
    <w:p w:rsidR="00105C3C" w:rsidP="00105C3C" w:rsidRDefault="00105C3C" w14:paraId="711A2DA3" w14:textId="6E18F693">
      <w:pPr>
        <w:pStyle w:val="Prrafodelista"/>
        <w:numPr>
          <w:ilvl w:val="0"/>
          <w:numId w:val="2"/>
        </w:numPr>
        <w:rPr>
          <w:sz w:val="24"/>
          <w:szCs w:val="24"/>
        </w:rPr>
      </w:pPr>
      <w:r>
        <w:rPr>
          <w:sz w:val="24"/>
          <w:szCs w:val="24"/>
        </w:rPr>
        <w:t>Regulation 24 “</w:t>
      </w:r>
      <w:r w:rsidRPr="00105C3C">
        <w:rPr>
          <w:sz w:val="24"/>
          <w:szCs w:val="24"/>
        </w:rPr>
        <w:t>Change of Control</w:t>
      </w:r>
    </w:p>
    <w:p w:rsidR="00105C3C" w:rsidP="00105C3C" w:rsidRDefault="00105C3C" w14:paraId="31B68684" w14:textId="2F5D8576">
      <w:pPr>
        <w:pStyle w:val="Prrafodelista"/>
        <w:numPr>
          <w:ilvl w:val="0"/>
          <w:numId w:val="2"/>
        </w:numPr>
        <w:rPr>
          <w:sz w:val="24"/>
          <w:szCs w:val="24"/>
        </w:rPr>
      </w:pPr>
      <w:r>
        <w:rPr>
          <w:sz w:val="24"/>
          <w:szCs w:val="24"/>
        </w:rPr>
        <w:t>Regulation 24bis “</w:t>
      </w:r>
      <w:r w:rsidRPr="00105C3C">
        <w:rPr>
          <w:sz w:val="24"/>
          <w:szCs w:val="24"/>
        </w:rPr>
        <w:t>Change of Nationality</w:t>
      </w:r>
      <w:r>
        <w:rPr>
          <w:sz w:val="24"/>
          <w:szCs w:val="24"/>
        </w:rPr>
        <w:t>”</w:t>
      </w:r>
    </w:p>
    <w:p w:rsidR="00105C3C" w:rsidP="00105C3C" w:rsidRDefault="00105C3C" w14:paraId="180C610A" w14:textId="3A3330B1">
      <w:pPr>
        <w:pStyle w:val="Prrafodelista"/>
        <w:numPr>
          <w:ilvl w:val="0"/>
          <w:numId w:val="2"/>
        </w:numPr>
        <w:rPr>
          <w:sz w:val="24"/>
          <w:szCs w:val="24"/>
        </w:rPr>
      </w:pPr>
      <w:r>
        <w:rPr>
          <w:sz w:val="24"/>
          <w:szCs w:val="24"/>
        </w:rPr>
        <w:t>Regulation 40 “</w:t>
      </w:r>
      <w:r w:rsidRPr="00105C3C">
        <w:rPr>
          <w:sz w:val="24"/>
          <w:szCs w:val="24"/>
        </w:rPr>
        <w:t>Prevention of Corruption</w:t>
      </w:r>
      <w:r>
        <w:rPr>
          <w:sz w:val="24"/>
          <w:szCs w:val="24"/>
        </w:rPr>
        <w:t>”</w:t>
      </w:r>
    </w:p>
    <w:p w:rsidR="00105C3C" w:rsidP="00105C3C" w:rsidRDefault="00105C3C" w14:paraId="1AB723FB" w14:textId="26274AE6">
      <w:pPr>
        <w:pStyle w:val="Prrafodelista"/>
        <w:numPr>
          <w:ilvl w:val="0"/>
          <w:numId w:val="2"/>
        </w:numPr>
        <w:rPr>
          <w:sz w:val="24"/>
          <w:szCs w:val="24"/>
        </w:rPr>
      </w:pPr>
      <w:r>
        <w:rPr>
          <w:sz w:val="24"/>
          <w:szCs w:val="24"/>
        </w:rPr>
        <w:t>Annex I “</w:t>
      </w:r>
      <w:r w:rsidRPr="00105C3C">
        <w:rPr>
          <w:sz w:val="24"/>
          <w:szCs w:val="24"/>
        </w:rPr>
        <w:t>Application for approval of a Plan of Work to obtain an Exploitation Contract</w:t>
      </w:r>
      <w:r>
        <w:rPr>
          <w:sz w:val="24"/>
          <w:szCs w:val="24"/>
        </w:rPr>
        <w:t>”</w:t>
      </w:r>
    </w:p>
    <w:p w:rsidR="00105C3C" w:rsidP="00105C3C" w:rsidRDefault="00105C3C" w14:paraId="2DBC3C24" w14:textId="526E822A">
      <w:pPr>
        <w:pStyle w:val="Prrafodelista"/>
        <w:numPr>
          <w:ilvl w:val="0"/>
          <w:numId w:val="2"/>
        </w:numPr>
        <w:rPr>
          <w:sz w:val="24"/>
          <w:szCs w:val="24"/>
        </w:rPr>
      </w:pPr>
      <w:r>
        <w:rPr>
          <w:sz w:val="24"/>
          <w:szCs w:val="24"/>
        </w:rPr>
        <w:t>Schedule</w:t>
      </w:r>
    </w:p>
    <w:p w:rsidRPr="00105C3C" w:rsidR="000231DD" w:rsidP="000231DD" w:rsidRDefault="000231DD" w14:paraId="11E2EAFC" w14:textId="77777777">
      <w:pPr>
        <w:pStyle w:val="Prrafodelista"/>
        <w:ind w:left="1364"/>
        <w:rPr>
          <w:sz w:val="24"/>
          <w:szCs w:val="24"/>
        </w:rPr>
      </w:pPr>
    </w:p>
    <w:p w:rsidR="00F81121" w:rsidP="00F81121" w:rsidRDefault="00F81121" w14:paraId="66E6B775" w14:textId="0A6A1658">
      <w:pPr>
        <w:pStyle w:val="Prrafodelista"/>
        <w:numPr>
          <w:ilvl w:val="0"/>
          <w:numId w:val="1"/>
        </w:numPr>
        <w:rPr>
          <w:b/>
          <w:bCs/>
          <w:sz w:val="24"/>
          <w:szCs w:val="24"/>
        </w:rPr>
      </w:pPr>
      <w:r w:rsidRPr="00CB5F69">
        <w:rPr>
          <w:b/>
          <w:bCs/>
          <w:sz w:val="24"/>
          <w:szCs w:val="24"/>
        </w:rPr>
        <w:t xml:space="preserve">Kindly provide the proposed amendments to the regulation or standard or guideline in the text box below, using the “track changes” function in Microsoft Word. Please only reproduce the parts of the </w:t>
      </w:r>
      <w:r w:rsidRPr="00CB5F69" w:rsidR="005B1386">
        <w:rPr>
          <w:b/>
          <w:bCs/>
          <w:sz w:val="24"/>
          <w:szCs w:val="24"/>
        </w:rPr>
        <w:t>t</w:t>
      </w:r>
      <w:r w:rsidRPr="00CB5F69">
        <w:rPr>
          <w:b/>
          <w:bCs/>
          <w:sz w:val="24"/>
          <w:szCs w:val="24"/>
        </w:rPr>
        <w:t>ext that are being amended or deleted.</w:t>
      </w:r>
    </w:p>
    <w:p w:rsidRPr="00556514" w:rsidR="00556514" w:rsidP="00556514" w:rsidRDefault="00556514" w14:paraId="35BD98B5" w14:textId="77777777">
      <w:pPr>
        <w:pStyle w:val="Prrafodelista"/>
        <w:ind w:left="644"/>
        <w:rPr>
          <w:b/>
          <w:bCs/>
          <w:sz w:val="24"/>
          <w:szCs w:val="24"/>
        </w:rPr>
      </w:pPr>
    </w:p>
    <w:p w:rsidR="00556514" w:rsidP="00556514" w:rsidRDefault="00556514" w14:paraId="21425FB4" w14:textId="77777777">
      <w:pPr>
        <w:pStyle w:val="Prrafodelista"/>
        <w:rPr>
          <w:sz w:val="24"/>
          <w:szCs w:val="24"/>
        </w:rPr>
      </w:pPr>
      <w:r w:rsidRPr="00556514">
        <w:rPr>
          <w:sz w:val="24"/>
          <w:szCs w:val="24"/>
        </w:rPr>
        <w:t>Current Consolidated Text (</w:t>
      </w:r>
      <w:r w:rsidRPr="00556514">
        <w:rPr>
          <w:sz w:val="24"/>
          <w:szCs w:val="24"/>
        </w:rPr>
        <w:t>January</w:t>
      </w:r>
      <w:r w:rsidRPr="00556514">
        <w:rPr>
          <w:sz w:val="24"/>
          <w:szCs w:val="24"/>
        </w:rPr>
        <w:t xml:space="preserve"> 202</w:t>
      </w:r>
      <w:r w:rsidRPr="00556514">
        <w:rPr>
          <w:sz w:val="24"/>
          <w:szCs w:val="24"/>
        </w:rPr>
        <w:t>5</w:t>
      </w:r>
      <w:r w:rsidRPr="00556514">
        <w:rPr>
          <w:sz w:val="24"/>
          <w:szCs w:val="24"/>
        </w:rPr>
        <w:t>) (in black and red)</w:t>
      </w:r>
      <w:r w:rsidRPr="00556514">
        <w:rPr>
          <w:sz w:val="24"/>
          <w:szCs w:val="24"/>
        </w:rPr>
        <w:br/>
      </w:r>
      <w:r w:rsidRPr="00556514">
        <w:rPr>
          <w:sz w:val="24"/>
          <w:szCs w:val="24"/>
        </w:rPr>
        <w:t>Proposed amendments in blue</w:t>
      </w:r>
    </w:p>
    <w:p w:rsidR="00556514" w:rsidP="00556514" w:rsidRDefault="00556514" w14:paraId="5CE5F7B9" w14:textId="77777777">
      <w:pPr>
        <w:pStyle w:val="Prrafodelista"/>
        <w:rPr>
          <w:sz w:val="24"/>
          <w:szCs w:val="24"/>
        </w:rPr>
      </w:pPr>
    </w:p>
    <w:tbl>
      <w:tblPr>
        <w:tblStyle w:val="Tablaconcuadrcula"/>
        <w:tblW w:w="0" w:type="auto"/>
        <w:tblLook w:val="04A0" w:firstRow="1" w:lastRow="0" w:firstColumn="1" w:lastColumn="0" w:noHBand="0" w:noVBand="1"/>
      </w:tblPr>
      <w:tblGrid>
        <w:gridCol w:w="1703"/>
        <w:gridCol w:w="7313"/>
      </w:tblGrid>
      <w:tr w:rsidR="00556514" w:rsidTr="00F0064A" w14:paraId="5A551A56" w14:textId="77777777">
        <w:tc>
          <w:tcPr>
            <w:tcW w:w="1763" w:type="dxa"/>
          </w:tcPr>
          <w:p w:rsidRPr="002B6DCD" w:rsidR="00556514" w:rsidP="00F0064A" w:rsidRDefault="00556514" w14:paraId="1FC298EA" w14:textId="77777777">
            <w:pPr>
              <w:spacing w:after="160" w:line="278" w:lineRule="auto"/>
              <w:rPr>
                <w:rFonts w:ascii="Arial" w:hAnsi="Arial" w:cs="Arial"/>
                <w:lang w:val="da-DK"/>
              </w:rPr>
            </w:pPr>
            <w:r w:rsidRPr="002B6DCD">
              <w:rPr>
                <w:rFonts w:ascii="Arial" w:hAnsi="Arial" w:cs="Arial"/>
                <w:lang w:val="da-DK"/>
              </w:rPr>
              <w:t>DR5(1)(b)</w:t>
            </w:r>
          </w:p>
          <w:p w:rsidRPr="00F56E3C" w:rsidR="00556514" w:rsidP="00F0064A" w:rsidRDefault="00556514" w14:paraId="077115DA" w14:textId="77777777">
            <w:pPr>
              <w:rPr>
                <w:rFonts w:ascii="Arial" w:hAnsi="Arial" w:cs="Arial"/>
              </w:rPr>
            </w:pPr>
          </w:p>
        </w:tc>
        <w:tc>
          <w:tcPr>
            <w:tcW w:w="8162" w:type="dxa"/>
          </w:tcPr>
          <w:p w:rsidRPr="00453D35" w:rsidR="00556514" w:rsidP="00F0064A" w:rsidRDefault="00556514" w14:paraId="185FF6F2" w14:textId="77777777">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rPr>
                <w:rFonts w:ascii="Times New Roman" w:hAnsi="Times New Roman" w:eastAsia="Times New Roman" w:cs="Times New Roman"/>
                <w:spacing w:val="4"/>
                <w:w w:val="103"/>
                <w:kern w:val="14"/>
                <w:sz w:val="20"/>
                <w:szCs w:val="20"/>
              </w:rPr>
            </w:pPr>
            <w:r w:rsidRPr="00453D35">
              <w:rPr>
                <w:rFonts w:ascii="Times New Roman" w:hAnsi="Times New Roman" w:eastAsia="Times New Roman" w:cs="Times New Roman"/>
                <w:spacing w:val="4"/>
                <w:w w:val="103"/>
                <w:kern w:val="14"/>
                <w:sz w:val="20"/>
                <w:szCs w:val="20"/>
              </w:rPr>
              <w:t xml:space="preserve">Subject to the provisions of the Convention, the following may apply to the Authority for approval of Plans of Work: </w:t>
            </w:r>
            <w:r w:rsidRPr="001E33F0">
              <w:rPr>
                <w:rFonts w:ascii="Times New Roman" w:hAnsi="Times New Roman" w:eastAsia="Times New Roman" w:cs="Times New Roman"/>
                <w:spacing w:val="4"/>
                <w:w w:val="103"/>
                <w:kern w:val="14"/>
                <w:sz w:val="20"/>
                <w:szCs w:val="20"/>
              </w:rPr>
              <w:t>[</w:t>
            </w:r>
            <w:r w:rsidRPr="00453D35">
              <w:rPr>
                <w:rFonts w:ascii="Times New Roman" w:hAnsi="Times New Roman" w:eastAsia="Times New Roman" w:cs="Times New Roman"/>
                <w:spacing w:val="4"/>
                <w:w w:val="103"/>
                <w:kern w:val="14"/>
                <w:sz w:val="20"/>
                <w:szCs w:val="20"/>
              </w:rPr>
              <w:t>…</w:t>
            </w:r>
            <w:r w:rsidRPr="001E33F0">
              <w:rPr>
                <w:rFonts w:ascii="Times New Roman" w:hAnsi="Times New Roman" w:eastAsia="Times New Roman" w:cs="Times New Roman"/>
                <w:spacing w:val="4"/>
                <w:w w:val="103"/>
                <w:kern w:val="14"/>
                <w:sz w:val="20"/>
                <w:szCs w:val="20"/>
              </w:rPr>
              <w:t>]</w:t>
            </w:r>
          </w:p>
          <w:p w:rsidR="00556514" w:rsidP="00F0064A" w:rsidRDefault="00556514" w14:paraId="34915A39" w14:textId="77777777">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rPr>
                <w:rFonts w:ascii="Times New Roman" w:hAnsi="Times New Roman" w:eastAsia="Times New Roman" w:cs="Times New Roman"/>
                <w:spacing w:val="4"/>
                <w:w w:val="103"/>
                <w:kern w:val="14"/>
                <w:sz w:val="20"/>
                <w:szCs w:val="20"/>
              </w:rPr>
            </w:pPr>
            <w:r w:rsidRPr="00C20B9F">
              <w:rPr>
                <w:rFonts w:ascii="Times New Roman" w:hAnsi="Times New Roman" w:eastAsia="Times New Roman" w:cs="Times New Roman"/>
                <w:spacing w:val="4"/>
                <w:w w:val="103"/>
                <w:kern w:val="14"/>
                <w:sz w:val="20"/>
                <w:szCs w:val="20"/>
              </w:rPr>
              <w:t>(b</w:t>
            </w:r>
            <w:r>
              <w:rPr>
                <w:rFonts w:ascii="Times New Roman" w:hAnsi="Times New Roman" w:eastAsia="Times New Roman" w:cs="Times New Roman"/>
                <w:spacing w:val="4"/>
                <w:w w:val="103"/>
                <w:kern w:val="14"/>
                <w:sz w:val="20"/>
                <w:szCs w:val="20"/>
              </w:rPr>
              <w:t xml:space="preserve">) </w:t>
            </w:r>
            <w:r w:rsidRPr="00C20B9F">
              <w:rPr>
                <w:rFonts w:ascii="Times New Roman" w:hAnsi="Times New Roman" w:eastAsia="Times New Roman" w:cs="Times New Roman"/>
                <w:spacing w:val="4"/>
                <w:w w:val="103"/>
                <w:kern w:val="14"/>
                <w:sz w:val="20"/>
                <w:szCs w:val="20"/>
              </w:rPr>
              <w:t xml:space="preserve">States </w:t>
            </w:r>
            <w:r w:rsidRPr="00F477FA">
              <w:rPr>
                <w:rFonts w:ascii="Times New Roman" w:hAnsi="Times New Roman" w:eastAsia="Times New Roman" w:cs="Times New Roman"/>
                <w:color w:val="0070C0"/>
                <w:spacing w:val="4"/>
                <w:w w:val="103"/>
                <w:kern w:val="14"/>
                <w:sz w:val="20"/>
                <w:szCs w:val="20"/>
              </w:rPr>
              <w:t>Parties</w:t>
            </w:r>
            <w:r w:rsidRPr="00C20B9F">
              <w:rPr>
                <w:rFonts w:ascii="Times New Roman" w:hAnsi="Times New Roman" w:eastAsia="Times New Roman" w:cs="Times New Roman"/>
                <w:spacing w:val="4"/>
                <w:w w:val="103"/>
                <w:kern w:val="14"/>
                <w:sz w:val="20"/>
                <w:szCs w:val="20"/>
              </w:rPr>
              <w:t xml:space="preserve">, </w:t>
            </w:r>
            <w:r w:rsidRPr="001E33F0">
              <w:rPr>
                <w:rFonts w:ascii="Times New Roman" w:hAnsi="Times New Roman" w:eastAsia="Times New Roman" w:cs="Times New Roman"/>
                <w:color w:val="0070C0"/>
                <w:spacing w:val="4"/>
                <w:w w:val="103"/>
                <w:kern w:val="14"/>
                <w:sz w:val="20"/>
                <w:szCs w:val="20"/>
              </w:rPr>
              <w:t>s</w:t>
            </w:r>
            <w:r w:rsidRPr="00DC4404">
              <w:rPr>
                <w:rFonts w:ascii="Times New Roman" w:hAnsi="Times New Roman" w:eastAsia="Times New Roman" w:cs="Times New Roman"/>
                <w:strike/>
                <w:color w:val="0070C0"/>
                <w:spacing w:val="4"/>
                <w:w w:val="103"/>
                <w:kern w:val="14"/>
                <w:sz w:val="20"/>
                <w:szCs w:val="20"/>
              </w:rPr>
              <w:t>S</w:t>
            </w:r>
            <w:r w:rsidRPr="00C20B9F">
              <w:rPr>
                <w:rFonts w:ascii="Times New Roman" w:hAnsi="Times New Roman" w:eastAsia="Times New Roman" w:cs="Times New Roman"/>
                <w:spacing w:val="4"/>
                <w:w w:val="103"/>
                <w:kern w:val="14"/>
                <w:sz w:val="20"/>
                <w:szCs w:val="20"/>
              </w:rPr>
              <w:t xml:space="preserve">tate enterprises or natural or juridical persons which possess the nationality of States </w:t>
            </w:r>
            <w:r w:rsidRPr="00FC51CC">
              <w:rPr>
                <w:rFonts w:ascii="Times New Roman" w:hAnsi="Times New Roman" w:eastAsia="Times New Roman" w:cs="Times New Roman"/>
                <w:color w:val="0070C0"/>
                <w:spacing w:val="4"/>
                <w:w w:val="103"/>
                <w:kern w:val="14"/>
                <w:sz w:val="20"/>
                <w:szCs w:val="20"/>
              </w:rPr>
              <w:t xml:space="preserve">Parties </w:t>
            </w:r>
            <w:r w:rsidRPr="00C20B9F">
              <w:rPr>
                <w:rFonts w:ascii="Times New Roman" w:hAnsi="Times New Roman" w:eastAsia="Times New Roman" w:cs="Times New Roman"/>
                <w:spacing w:val="4"/>
                <w:w w:val="103"/>
                <w:kern w:val="14"/>
                <w:sz w:val="20"/>
                <w:szCs w:val="20"/>
              </w:rPr>
              <w:t xml:space="preserve">or are effectively controlled by them or their nationals, when sponsored by such States, or any group of the foregoing which meets the requirements of </w:t>
            </w:r>
            <w:r w:rsidRPr="001131B0">
              <w:rPr>
                <w:rFonts w:ascii="Times New Roman" w:hAnsi="Times New Roman" w:eastAsia="Times New Roman" w:cs="Times New Roman"/>
                <w:spacing w:val="4"/>
                <w:w w:val="103"/>
                <w:kern w:val="14"/>
                <w:sz w:val="20"/>
                <w:szCs w:val="20"/>
                <w:lang w:val="en-TT"/>
              </w:rPr>
              <w:t>the Convention</w:t>
            </w:r>
            <w:r>
              <w:rPr>
                <w:rFonts w:ascii="Times New Roman" w:hAnsi="Times New Roman" w:eastAsia="Times New Roman" w:cs="Times New Roman"/>
                <w:spacing w:val="4"/>
                <w:w w:val="103"/>
                <w:kern w:val="14"/>
                <w:sz w:val="20"/>
                <w:szCs w:val="20"/>
                <w:lang w:val="en-TT"/>
              </w:rPr>
              <w:t xml:space="preserve"> </w:t>
            </w:r>
            <w:r w:rsidRPr="001131B0">
              <w:rPr>
                <w:rFonts w:ascii="Times New Roman" w:hAnsi="Times New Roman" w:eastAsia="Times New Roman" w:cs="Times New Roman"/>
                <w:spacing w:val="4"/>
                <w:w w:val="103"/>
                <w:kern w:val="14"/>
                <w:sz w:val="20"/>
                <w:szCs w:val="20"/>
                <w:lang w:val="en-TT"/>
              </w:rPr>
              <w:t xml:space="preserve">and </w:t>
            </w:r>
            <w:r w:rsidRPr="00C20B9F">
              <w:rPr>
                <w:rFonts w:ascii="Times New Roman" w:hAnsi="Times New Roman" w:eastAsia="Times New Roman" w:cs="Times New Roman"/>
                <w:spacing w:val="4"/>
                <w:w w:val="103"/>
                <w:kern w:val="14"/>
                <w:sz w:val="20"/>
                <w:szCs w:val="20"/>
              </w:rPr>
              <w:t xml:space="preserve">these regulations. </w:t>
            </w:r>
          </w:p>
          <w:p w:rsidR="00556514" w:rsidP="00F0064A" w:rsidRDefault="00556514" w14:paraId="473F16A9" w14:textId="77777777"/>
        </w:tc>
      </w:tr>
    </w:tbl>
    <w:p w:rsidR="00556514" w:rsidP="00556514" w:rsidRDefault="00556514" w14:paraId="2375EB53" w14:textId="77777777">
      <w:pPr>
        <w:pStyle w:val="Prrafodelista"/>
        <w:rPr>
          <w:rFonts w:ascii="Arial" w:hAnsi="Arial" w:cs="Arial" w:eastAsiaTheme="minorHAnsi"/>
          <w:b/>
          <w:bCs/>
          <w:kern w:val="2"/>
          <w:lang w:eastAsia="en-US"/>
          <w14:ligatures w14:val="standardContextual"/>
        </w:rPr>
      </w:pPr>
    </w:p>
    <w:p w:rsidRPr="00556514" w:rsidR="00556514" w:rsidP="00556514" w:rsidRDefault="00556514" w14:paraId="0BBC8369" w14:textId="77777777">
      <w:pPr>
        <w:pStyle w:val="Prrafodelista"/>
        <w:rPr>
          <w:sz w:val="24"/>
          <w:szCs w:val="24"/>
        </w:rPr>
      </w:pPr>
      <w:r w:rsidRPr="00556514">
        <w:rPr>
          <w:rFonts w:ascii="Arial" w:hAnsi="Arial" w:cs="Arial" w:eastAsiaTheme="minorHAnsi"/>
          <w:b/>
          <w:bCs/>
          <w:kern w:val="2"/>
          <w:lang w:val="en-GB" w:eastAsia="en-US"/>
          <w14:ligatures w14:val="standardContextual"/>
        </w:rPr>
        <w:br/>
      </w:r>
    </w:p>
    <w:tbl>
      <w:tblPr>
        <w:tblStyle w:val="Tablaconcuadrcula"/>
        <w:tblW w:w="0" w:type="auto"/>
        <w:tblLook w:val="04A0" w:firstRow="1" w:lastRow="0" w:firstColumn="1" w:lastColumn="0" w:noHBand="0" w:noVBand="1"/>
      </w:tblPr>
      <w:tblGrid>
        <w:gridCol w:w="1712"/>
        <w:gridCol w:w="7304"/>
      </w:tblGrid>
      <w:tr w:rsidRPr="00F477FA" w:rsidR="00556514" w:rsidTr="00F0064A" w14:paraId="6206E53F" w14:textId="77777777">
        <w:tc>
          <w:tcPr>
            <w:tcW w:w="1763" w:type="dxa"/>
          </w:tcPr>
          <w:p w:rsidRPr="002B6DCD" w:rsidR="00556514" w:rsidP="00F0064A" w:rsidRDefault="00556514" w14:paraId="5A09FF33" w14:textId="77777777">
            <w:pPr>
              <w:spacing w:after="160" w:line="278" w:lineRule="auto"/>
              <w:rPr>
                <w:rFonts w:ascii="Arial" w:hAnsi="Arial" w:cs="Arial"/>
                <w:lang w:val="da-DK"/>
              </w:rPr>
            </w:pPr>
            <w:r w:rsidRPr="002B6DCD">
              <w:rPr>
                <w:rFonts w:ascii="Arial" w:hAnsi="Arial" w:cs="Arial"/>
                <w:lang w:val="da-DK"/>
              </w:rPr>
              <w:t>DR5(3)</w:t>
            </w:r>
            <w:r>
              <w:rPr>
                <w:rFonts w:ascii="Arial" w:hAnsi="Arial" w:cs="Arial"/>
                <w:lang w:val="da-DK"/>
              </w:rPr>
              <w:t>(a)-</w:t>
            </w:r>
            <w:r w:rsidRPr="002B6DCD">
              <w:rPr>
                <w:rFonts w:ascii="Arial" w:hAnsi="Arial" w:cs="Arial"/>
                <w:lang w:val="da-DK"/>
              </w:rPr>
              <w:t>(</w:t>
            </w:r>
            <w:r>
              <w:rPr>
                <w:rFonts w:ascii="Arial" w:hAnsi="Arial" w:cs="Arial"/>
                <w:lang w:val="da-DK"/>
              </w:rPr>
              <w:t>b</w:t>
            </w:r>
            <w:r w:rsidRPr="002B6DCD">
              <w:rPr>
                <w:rFonts w:ascii="Arial" w:hAnsi="Arial" w:cs="Arial"/>
                <w:lang w:val="da-DK"/>
              </w:rPr>
              <w:t>)</w:t>
            </w:r>
          </w:p>
          <w:p w:rsidRPr="00F56E3C" w:rsidR="00556514" w:rsidP="00F0064A" w:rsidRDefault="00556514" w14:paraId="4C90403D" w14:textId="77777777">
            <w:pPr>
              <w:rPr>
                <w:rFonts w:ascii="Arial" w:hAnsi="Arial" w:cs="Arial"/>
              </w:rPr>
            </w:pPr>
          </w:p>
        </w:tc>
        <w:tc>
          <w:tcPr>
            <w:tcW w:w="8162" w:type="dxa"/>
          </w:tcPr>
          <w:p w:rsidRPr="00697FE4" w:rsidR="00556514" w:rsidP="00F0064A" w:rsidRDefault="00556514" w14:paraId="54FD2F89" w14:textId="77777777">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rPr>
                <w:rFonts w:ascii="Times New Roman" w:hAnsi="Times New Roman" w:eastAsia="Times New Roman" w:cs="Times New Roman"/>
                <w:spacing w:val="4"/>
                <w:w w:val="103"/>
                <w:kern w:val="14"/>
                <w:sz w:val="20"/>
                <w:szCs w:val="20"/>
              </w:rPr>
            </w:pPr>
            <w:r w:rsidRPr="00697FE4">
              <w:rPr>
                <w:rFonts w:ascii="Times New Roman" w:hAnsi="Times New Roman" w:eastAsia="Times New Roman" w:cs="Times New Roman"/>
                <w:spacing w:val="4"/>
                <w:w w:val="103"/>
                <w:kern w:val="14"/>
                <w:sz w:val="20"/>
                <w:szCs w:val="20"/>
              </w:rPr>
              <w:t>Each application by an entity referred to in Regulation 5(1)(b) shall also contain, together with the necessary documentation as supporting evidence:</w:t>
            </w:r>
          </w:p>
          <w:p w:rsidR="00556514" w:rsidP="00F0064A" w:rsidRDefault="00556514" w14:paraId="101590A3" w14:textId="77777777">
            <w:pPr>
              <w:spacing w:after="119" w:line="248" w:lineRule="auto"/>
              <w:jc w:val="both"/>
              <w:rPr>
                <w:rFonts w:ascii="Times New Roman" w:hAnsi="Times New Roman" w:eastAsia="Times New Roman" w:cs="Times New Roman"/>
                <w:strike/>
                <w:color w:val="0070C0"/>
                <w:sz w:val="20"/>
                <w:lang w:val="en-TT" w:eastAsia="en-GB"/>
              </w:rPr>
            </w:pPr>
            <w:r w:rsidRPr="00F477FA">
              <w:rPr>
                <w:rFonts w:ascii="Times New Roman" w:hAnsi="Times New Roman" w:eastAsia="Times New Roman" w:cs="Times New Roman"/>
                <w:color w:val="000000"/>
                <w:sz w:val="20"/>
                <w:lang w:val="en-TT" w:eastAsia="en-GB"/>
              </w:rPr>
              <w:t xml:space="preserve">(a) </w:t>
            </w:r>
            <w:r w:rsidRPr="00DB00DF">
              <w:rPr>
                <w:rFonts w:ascii="Times New Roman" w:hAnsi="Times New Roman" w:eastAsia="Times New Roman" w:cs="Times New Roman"/>
                <w:strike/>
                <w:color w:val="0070C0"/>
                <w:sz w:val="20"/>
                <w:lang w:val="en-TT" w:eastAsia="en-GB"/>
              </w:rPr>
              <w:t>[</w:t>
            </w:r>
            <w:r w:rsidRPr="00F477FA">
              <w:rPr>
                <w:rFonts w:ascii="Times New Roman" w:hAnsi="Times New Roman" w:eastAsia="Times New Roman" w:cs="Times New Roman"/>
                <w:color w:val="000000"/>
                <w:sz w:val="20"/>
                <w:lang w:val="en-TT" w:eastAsia="en-GB"/>
              </w:rPr>
              <w:t>The information required by Regulation 7 and Annex I, sufficient to enable the Authority to determine whether or not the applicant is qualified to apply according to Regulation 5(1);</w:t>
            </w:r>
            <w:r w:rsidRPr="00DB00DF">
              <w:rPr>
                <w:rFonts w:ascii="Times New Roman" w:hAnsi="Times New Roman" w:eastAsia="Times New Roman" w:cs="Times New Roman"/>
                <w:strike/>
                <w:color w:val="0070C0"/>
                <w:sz w:val="20"/>
                <w:lang w:val="en-TT" w:eastAsia="en-GB"/>
              </w:rPr>
              <w:t>]</w:t>
            </w:r>
          </w:p>
          <w:p w:rsidRPr="004E3C85" w:rsidR="00556514" w:rsidP="00F0064A" w:rsidRDefault="00556514" w14:paraId="265A65FA" w14:textId="77777777">
            <w:pPr>
              <w:spacing w:after="119" w:line="248" w:lineRule="auto"/>
              <w:jc w:val="both"/>
              <w:rPr>
                <w:rFonts w:ascii="Times New Roman" w:hAnsi="Times New Roman" w:eastAsia="Times New Roman" w:cs="Times New Roman"/>
                <w:color w:val="0070C0"/>
                <w:sz w:val="20"/>
                <w:szCs w:val="20"/>
                <w:lang w:val="en-TT" w:eastAsia="en-GB"/>
              </w:rPr>
            </w:pPr>
            <w:r w:rsidRPr="004E3C85">
              <w:rPr>
                <w:rFonts w:ascii="Times New Roman" w:hAnsi="Times New Roman" w:eastAsia="Times New Roman" w:cs="Times New Roman"/>
                <w:color w:val="0070C0"/>
                <w:sz w:val="20"/>
                <w:szCs w:val="20"/>
                <w:lang w:val="en-TT" w:eastAsia="en-GB"/>
              </w:rPr>
              <w:t>(a.bis) The information required by Regulation 6(3)(c);</w:t>
            </w:r>
          </w:p>
          <w:p w:rsidR="00556514" w:rsidP="00F0064A" w:rsidRDefault="00556514" w14:paraId="7506FA77" w14:textId="77777777">
            <w:pPr>
              <w:spacing w:after="119" w:line="248" w:lineRule="auto"/>
              <w:jc w:val="both"/>
              <w:rPr>
                <w:rFonts w:ascii="Times New Roman" w:hAnsi="Times New Roman" w:eastAsia="Times New Roman" w:cs="Times New Roman"/>
                <w:strike/>
                <w:color w:val="0070C0"/>
                <w:sz w:val="20"/>
                <w:lang w:val="en-TT" w:eastAsia="en-GB"/>
              </w:rPr>
            </w:pPr>
            <w:r w:rsidRPr="00584A9F">
              <w:rPr>
                <w:rFonts w:ascii="Times New Roman" w:hAnsi="Times New Roman" w:eastAsia="Times New Roman" w:cs="Times New Roman"/>
                <w:strike/>
                <w:color w:val="0070C0"/>
                <w:sz w:val="20"/>
                <w:lang w:val="en-TT" w:eastAsia="en-GB"/>
              </w:rPr>
              <w:t>(b) The name of the applicant, and all information necessary to determine the nationality of the applicant or the identity of the State or States by which, or by whose nationals, the applicant is effectively controlled;</w:t>
            </w:r>
          </w:p>
          <w:p w:rsidRPr="008A1F6E" w:rsidR="00556514" w:rsidP="00F0064A" w:rsidRDefault="00556514" w14:paraId="27C38E7C" w14:textId="77777777">
            <w:pPr>
              <w:spacing w:after="119" w:line="248" w:lineRule="auto"/>
              <w:jc w:val="both"/>
              <w:rPr>
                <w:rFonts w:ascii="Times New Roman" w:hAnsi="Times New Roman" w:eastAsia="Times New Roman" w:cs="Times New Roman"/>
                <w:color w:val="0070C0"/>
                <w:sz w:val="20"/>
                <w:lang w:val="en-TT" w:eastAsia="en-GB"/>
              </w:rPr>
            </w:pPr>
            <w:r w:rsidRPr="008A1F6E">
              <w:rPr>
                <w:rFonts w:ascii="Times New Roman" w:hAnsi="Times New Roman" w:eastAsia="Times New Roman" w:cs="Times New Roman"/>
                <w:strike/>
                <w:color w:val="0070C0"/>
                <w:sz w:val="20"/>
                <w:lang w:val="en-TT" w:eastAsia="en-GB"/>
              </w:rPr>
              <w:t xml:space="preserve">(c) The principal place of business or domicile and, if applicable, the place of registration of the applicant </w:t>
            </w:r>
          </w:p>
          <w:p w:rsidRPr="00F477FA" w:rsidR="00556514" w:rsidP="00F0064A" w:rsidRDefault="00556514" w14:paraId="143DEA11" w14:textId="77777777">
            <w:pPr>
              <w:spacing w:after="119" w:line="248" w:lineRule="auto"/>
              <w:jc w:val="both"/>
              <w:rPr>
                <w:rFonts w:ascii="Times New Roman" w:hAnsi="Times New Roman" w:eastAsia="Times New Roman" w:cs="Times New Roman"/>
                <w:color w:val="000000"/>
                <w:sz w:val="20"/>
                <w:lang w:val="en-TT" w:eastAsia="en-GB"/>
              </w:rPr>
            </w:pPr>
          </w:p>
          <w:p w:rsidRPr="00F477FA" w:rsidR="00556514" w:rsidP="00F0064A" w:rsidRDefault="00556514" w14:paraId="26493870" w14:textId="77777777">
            <w:r w:rsidRPr="00F477FA">
              <w:t xml:space="preserve">                                                                                                                                                                                                                                                                                                                                                                                                                                                                                                                                                                                                                                                                                                                                                                                                                                                                                                                                                                                                                                                                                                                                                                                                                                                                                                                                                                                                                                                                                                                                                                                                </w:t>
            </w:r>
          </w:p>
        </w:tc>
      </w:tr>
    </w:tbl>
    <w:p w:rsidR="005B1386" w:rsidP="00556514" w:rsidRDefault="005B1386" w14:paraId="18A7A161" w14:textId="6893DE1A">
      <w:pPr>
        <w:pStyle w:val="Prrafodelista"/>
        <w:rPr>
          <w:sz w:val="24"/>
          <w:szCs w:val="24"/>
        </w:rPr>
      </w:pPr>
    </w:p>
    <w:tbl>
      <w:tblPr>
        <w:tblStyle w:val="Tablaconcuadrcula"/>
        <w:tblW w:w="0" w:type="auto"/>
        <w:tblLook w:val="04A0" w:firstRow="1" w:lastRow="0" w:firstColumn="1" w:lastColumn="0" w:noHBand="0" w:noVBand="1"/>
      </w:tblPr>
      <w:tblGrid>
        <w:gridCol w:w="1634"/>
        <w:gridCol w:w="7382"/>
      </w:tblGrid>
      <w:tr w:rsidRPr="001F753E" w:rsidR="00556514" w:rsidTr="00F0064A" w14:paraId="4D6C5CDF" w14:textId="77777777">
        <w:tc>
          <w:tcPr>
            <w:tcW w:w="1763" w:type="dxa"/>
          </w:tcPr>
          <w:p w:rsidRPr="002B6DCD" w:rsidR="00556514" w:rsidP="00F0064A" w:rsidRDefault="00556514" w14:paraId="5C7C89B0" w14:textId="77777777">
            <w:pPr>
              <w:rPr>
                <w:rFonts w:ascii="Arial" w:hAnsi="Arial" w:cs="Arial"/>
                <w:lang w:val="da-DK"/>
              </w:rPr>
            </w:pPr>
            <w:r>
              <w:rPr>
                <w:rFonts w:ascii="Arial" w:hAnsi="Arial" w:cs="Arial"/>
                <w:lang w:val="da-DK"/>
              </w:rPr>
              <w:t>DR 5(6)</w:t>
            </w:r>
          </w:p>
        </w:tc>
        <w:tc>
          <w:tcPr>
            <w:tcW w:w="8162" w:type="dxa"/>
          </w:tcPr>
          <w:p w:rsidR="00556514" w:rsidP="00F0064A" w:rsidRDefault="00556514" w14:paraId="30BB0260" w14:textId="77777777">
            <w:pPr>
              <w:spacing w:after="119" w:line="248" w:lineRule="auto"/>
              <w:jc w:val="both"/>
              <w:rPr>
                <w:rFonts w:ascii="Times New Roman" w:hAnsi="Times New Roman" w:eastAsia="Times New Roman" w:cs="Times New Roman"/>
                <w:strike/>
                <w:color w:val="0070C0"/>
                <w:sz w:val="20"/>
                <w:szCs w:val="20"/>
                <w:lang w:val="en-TT" w:eastAsia="en-GB"/>
              </w:rPr>
            </w:pPr>
            <w:r w:rsidRPr="00EE1383">
              <w:rPr>
                <w:rFonts w:ascii="Times New Roman" w:hAnsi="Times New Roman" w:eastAsia="Times New Roman" w:cs="Times New Roman"/>
                <w:color w:val="000000" w:themeColor="text1"/>
                <w:sz w:val="20"/>
                <w:szCs w:val="20"/>
                <w:lang w:val="en-TT" w:eastAsia="en-GB"/>
              </w:rPr>
              <w:t xml:space="preserve">6. The Authority shall not accept the application unless satisfied </w:t>
            </w:r>
            <w:r>
              <w:rPr>
                <w:rFonts w:ascii="Times New Roman" w:hAnsi="Times New Roman" w:eastAsia="Times New Roman" w:cs="Times New Roman"/>
                <w:color w:val="0070C0"/>
                <w:sz w:val="20"/>
                <w:szCs w:val="20"/>
                <w:lang w:val="en-TT" w:eastAsia="en-GB"/>
              </w:rPr>
              <w:t>that a</w:t>
            </w:r>
            <w:r w:rsidRPr="2ED19A10">
              <w:rPr>
                <w:rFonts w:ascii="Times New Roman" w:hAnsi="Times New Roman" w:eastAsia="Times New Roman" w:cs="Times New Roman"/>
                <w:strike/>
                <w:color w:val="0070C0"/>
                <w:sz w:val="20"/>
                <w:szCs w:val="20"/>
                <w:lang w:val="en-TT" w:eastAsia="en-GB"/>
              </w:rPr>
              <w:t xml:space="preserve"> if the </w:t>
            </w:r>
            <w:r w:rsidRPr="00EE1383">
              <w:rPr>
                <w:rFonts w:ascii="Times New Roman" w:hAnsi="Times New Roman" w:eastAsia="Times New Roman" w:cs="Times New Roman"/>
                <w:color w:val="000000" w:themeColor="text1"/>
                <w:sz w:val="20"/>
                <w:szCs w:val="20"/>
                <w:lang w:val="en-TT" w:eastAsia="en-GB"/>
              </w:rPr>
              <w:t>Sponsoring State</w:t>
            </w:r>
            <w:r w:rsidRPr="00EE1383">
              <w:rPr>
                <w:rFonts w:ascii="Times New Roman" w:hAnsi="Times New Roman" w:eastAsia="Times New Roman" w:cs="Times New Roman"/>
                <w:strike/>
                <w:color w:val="000000" w:themeColor="text1"/>
                <w:sz w:val="20"/>
                <w:szCs w:val="20"/>
                <w:lang w:val="en-TT" w:eastAsia="en-GB"/>
              </w:rPr>
              <w:t xml:space="preserve"> </w:t>
            </w:r>
            <w:r w:rsidRPr="2ED19A10">
              <w:rPr>
                <w:rFonts w:ascii="Times New Roman" w:hAnsi="Times New Roman" w:eastAsia="Times New Roman" w:cs="Times New Roman"/>
                <w:strike/>
                <w:color w:val="0070C0"/>
                <w:sz w:val="20"/>
                <w:szCs w:val="20"/>
                <w:lang w:val="en-TT" w:eastAsia="en-GB"/>
              </w:rPr>
              <w:t xml:space="preserve">or States </w:t>
            </w:r>
            <w:r w:rsidRPr="00EE1383">
              <w:rPr>
                <w:rFonts w:ascii="Times New Roman" w:hAnsi="Times New Roman" w:eastAsia="Times New Roman" w:cs="Times New Roman"/>
                <w:color w:val="000000" w:themeColor="text1"/>
                <w:sz w:val="20"/>
                <w:szCs w:val="20"/>
                <w:lang w:val="en-TT" w:eastAsia="en-GB"/>
              </w:rPr>
              <w:t>has</w:t>
            </w:r>
            <w:r>
              <w:rPr>
                <w:rFonts w:ascii="Times New Roman" w:hAnsi="Times New Roman" w:eastAsia="Times New Roman" w:cs="Times New Roman"/>
                <w:color w:val="000000" w:themeColor="text1"/>
                <w:sz w:val="20"/>
                <w:szCs w:val="20"/>
                <w:lang w:val="en-TT" w:eastAsia="en-GB"/>
              </w:rPr>
              <w:t xml:space="preserve"> </w:t>
            </w:r>
            <w:r w:rsidRPr="00BE23A7">
              <w:rPr>
                <w:rFonts w:ascii="Times New Roman" w:hAnsi="Times New Roman" w:eastAsia="Times New Roman" w:cs="Times New Roman"/>
                <w:color w:val="0070C0"/>
                <w:sz w:val="20"/>
                <w:szCs w:val="20"/>
                <w:lang w:val="en-TT" w:eastAsia="en-GB"/>
              </w:rPr>
              <w:t>adopted</w:t>
            </w:r>
            <w:r>
              <w:rPr>
                <w:rFonts w:ascii="Times New Roman" w:hAnsi="Times New Roman" w:eastAsia="Times New Roman" w:cs="Times New Roman"/>
                <w:color w:val="000000" w:themeColor="text1"/>
                <w:sz w:val="20"/>
                <w:szCs w:val="20"/>
                <w:lang w:val="en-TT" w:eastAsia="en-GB"/>
              </w:rPr>
              <w:t xml:space="preserve"> </w:t>
            </w:r>
            <w:r w:rsidRPr="001F753E">
              <w:rPr>
                <w:rFonts w:ascii="Times New Roman" w:hAnsi="Times New Roman" w:eastAsia="Times New Roman" w:cs="Times New Roman"/>
                <w:color w:val="0070C0"/>
                <w:sz w:val="20"/>
                <w:szCs w:val="20"/>
                <w:lang w:val="en-TT" w:eastAsia="en-GB"/>
              </w:rPr>
              <w:t>laws and regulations and taken administrative measures which are, within the framework of its legal system, reasonably appropriate for securing compliance by the Contractor with the terms of a Contract and obligations under the Convention.</w:t>
            </w:r>
            <w:r w:rsidRPr="00EE1383">
              <w:rPr>
                <w:rFonts w:ascii="Times New Roman" w:hAnsi="Times New Roman" w:eastAsia="Times New Roman" w:cs="Times New Roman"/>
                <w:strike/>
                <w:color w:val="000000" w:themeColor="text1"/>
                <w:sz w:val="20"/>
                <w:szCs w:val="20"/>
                <w:lang w:val="en-TT" w:eastAsia="en-GB"/>
              </w:rPr>
              <w:t xml:space="preserve"> </w:t>
            </w:r>
            <w:r w:rsidRPr="2ED19A10">
              <w:rPr>
                <w:rFonts w:ascii="Times New Roman" w:hAnsi="Times New Roman" w:eastAsia="Times New Roman" w:cs="Times New Roman"/>
                <w:strike/>
                <w:color w:val="0070C0"/>
                <w:sz w:val="20"/>
                <w:szCs w:val="20"/>
                <w:lang w:val="en-TT" w:eastAsia="en-GB"/>
              </w:rPr>
              <w:t>not enacted legislation pertaining to activities in the Area that complies with the requirements referred to in Regulation 105.</w:t>
            </w:r>
          </w:p>
          <w:p w:rsidRPr="001F753E" w:rsidR="00556514" w:rsidP="00F0064A" w:rsidRDefault="00556514" w14:paraId="1156E3C3" w14:textId="77777777">
            <w:pPr>
              <w:spacing w:after="119" w:line="248" w:lineRule="auto"/>
              <w:jc w:val="both"/>
              <w:rPr>
                <w:rFonts w:ascii="TimesNewRomanPSMT" w:hAnsi="TimesNewRomanPSMT" w:cs="TimesNewRomanPSMT"/>
                <w:color w:val="000000" w:themeColor="text1"/>
                <w:sz w:val="20"/>
                <w:szCs w:val="20"/>
              </w:rPr>
            </w:pPr>
            <w:r w:rsidRPr="2ED19A10">
              <w:rPr>
                <w:rFonts w:ascii="TimesNewRomanPSMT" w:hAnsi="TimesNewRomanPSMT" w:cs="TimesNewRomanPSMT"/>
                <w:color w:val="000000" w:themeColor="text1"/>
                <w:sz w:val="20"/>
                <w:szCs w:val="20"/>
              </w:rPr>
              <w:t xml:space="preserve"> </w:t>
            </w:r>
          </w:p>
        </w:tc>
      </w:tr>
    </w:tbl>
    <w:p w:rsidR="00556514" w:rsidP="00556514" w:rsidRDefault="00556514" w14:paraId="0423623E" w14:textId="77777777">
      <w:pPr>
        <w:pStyle w:val="Prrafodelista"/>
        <w:rPr>
          <w:sz w:val="24"/>
          <w:szCs w:val="24"/>
        </w:rPr>
      </w:pPr>
    </w:p>
    <w:tbl>
      <w:tblPr>
        <w:tblStyle w:val="Tablaconcuadrcula"/>
        <w:tblW w:w="0" w:type="auto"/>
        <w:tblLook w:val="04A0" w:firstRow="1" w:lastRow="0" w:firstColumn="1" w:lastColumn="0" w:noHBand="0" w:noVBand="1"/>
      </w:tblPr>
      <w:tblGrid>
        <w:gridCol w:w="1671"/>
        <w:gridCol w:w="7345"/>
      </w:tblGrid>
      <w:tr w:rsidR="00556514" w:rsidTr="00F0064A" w14:paraId="6303482D" w14:textId="77777777">
        <w:tc>
          <w:tcPr>
            <w:tcW w:w="1763" w:type="dxa"/>
          </w:tcPr>
          <w:p w:rsidRPr="002B6DCD" w:rsidR="00556514" w:rsidP="00F0064A" w:rsidRDefault="00556514" w14:paraId="540B3D7F" w14:textId="77777777">
            <w:pPr>
              <w:spacing w:after="160" w:line="278" w:lineRule="auto"/>
              <w:rPr>
                <w:rFonts w:ascii="Arial" w:hAnsi="Arial" w:cs="Arial"/>
                <w:lang w:val="da-DK"/>
              </w:rPr>
            </w:pPr>
            <w:r w:rsidRPr="002B6DCD">
              <w:rPr>
                <w:rFonts w:ascii="Arial" w:hAnsi="Arial" w:cs="Arial"/>
                <w:lang w:val="da-DK"/>
              </w:rPr>
              <w:t>DR6(1)</w:t>
            </w:r>
          </w:p>
          <w:p w:rsidRPr="00F56E3C" w:rsidR="00556514" w:rsidP="00F0064A" w:rsidRDefault="00556514" w14:paraId="4E4312FE" w14:textId="77777777">
            <w:pPr>
              <w:rPr>
                <w:rFonts w:ascii="Arial" w:hAnsi="Arial" w:cs="Arial"/>
              </w:rPr>
            </w:pPr>
          </w:p>
        </w:tc>
        <w:tc>
          <w:tcPr>
            <w:tcW w:w="8162" w:type="dxa"/>
          </w:tcPr>
          <w:p w:rsidR="00556514" w:rsidP="00F0064A" w:rsidRDefault="00556514" w14:paraId="7E3C7CA7" w14:textId="77777777">
            <w:pPr>
              <w:spacing w:after="119" w:line="248" w:lineRule="auto"/>
              <w:jc w:val="both"/>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1. Each application by a </w:t>
            </w:r>
            <w:r w:rsidRPr="00584A9F">
              <w:rPr>
                <w:rFonts w:ascii="TimesNewRomanPSMT" w:hAnsi="TimesNewRomanPSMT" w:cs="TimesNewRomanPSMT"/>
                <w:color w:val="0070C0"/>
                <w:sz w:val="20"/>
                <w:szCs w:val="20"/>
              </w:rPr>
              <w:t xml:space="preserve">state enterprise or </w:t>
            </w:r>
            <w:r w:rsidRPr="00F477FA">
              <w:rPr>
                <w:rFonts w:ascii="TimesNewRomanPSMT" w:hAnsi="TimesNewRomanPSMT" w:cs="TimesNewRomanPSMT"/>
                <w:color w:val="0070C0"/>
                <w:sz w:val="20"/>
                <w:szCs w:val="20"/>
              </w:rPr>
              <w:t xml:space="preserve">natural </w:t>
            </w:r>
            <w:r w:rsidRPr="000C064E">
              <w:rPr>
                <w:rFonts w:ascii="TimesNewRomanPSMT" w:hAnsi="TimesNewRomanPSMT" w:cs="TimesNewRomanPSMT"/>
                <w:color w:val="0070C0"/>
                <w:sz w:val="20"/>
                <w:szCs w:val="20"/>
              </w:rPr>
              <w:t xml:space="preserve">or juridical person </w:t>
            </w:r>
            <w:r w:rsidRPr="007C26B1">
              <w:rPr>
                <w:rFonts w:ascii="TimesNewRomanPSMT" w:hAnsi="TimesNewRomanPSMT" w:cs="TimesNewRomanPSMT"/>
                <w:strike/>
                <w:color w:val="0070C0"/>
                <w:sz w:val="20"/>
                <w:szCs w:val="20"/>
              </w:rPr>
              <w:t xml:space="preserve">n entity referred to in Regulation 5(1)(b) </w:t>
            </w:r>
            <w:r>
              <w:rPr>
                <w:rFonts w:ascii="TimesNewRomanPSMT" w:hAnsi="TimesNewRomanPSMT" w:cs="TimesNewRomanPSMT"/>
                <w:color w:val="000000"/>
                <w:sz w:val="20"/>
                <w:szCs w:val="20"/>
              </w:rPr>
              <w:t xml:space="preserve">shall be accompanied by a certificate of sponsorship issued by the State </w:t>
            </w:r>
            <w:r w:rsidRPr="00FC51CC">
              <w:rPr>
                <w:rFonts w:ascii="TimesNewRomanPSMT" w:hAnsi="TimesNewRomanPSMT" w:cs="TimesNewRomanPSMT"/>
                <w:color w:val="0070C0"/>
                <w:sz w:val="20"/>
                <w:szCs w:val="20"/>
              </w:rPr>
              <w:t xml:space="preserve">Party </w:t>
            </w:r>
            <w:r>
              <w:rPr>
                <w:rFonts w:ascii="TimesNewRomanPSMT" w:hAnsi="TimesNewRomanPSMT" w:cs="TimesNewRomanPSMT"/>
                <w:color w:val="000000"/>
                <w:sz w:val="20"/>
                <w:szCs w:val="20"/>
              </w:rPr>
              <w:t xml:space="preserve">of which it is a national </w:t>
            </w:r>
            <w:r w:rsidRPr="00FC51CC">
              <w:rPr>
                <w:rFonts w:ascii="TimesNewRomanPSMT" w:hAnsi="TimesNewRomanPSMT" w:cs="TimesNewRomanPSMT"/>
                <w:strike/>
                <w:color w:val="0070C0"/>
                <w:sz w:val="20"/>
                <w:szCs w:val="20"/>
              </w:rPr>
              <w:t>or</w:t>
            </w:r>
            <w:r w:rsidRPr="00FC51CC">
              <w:rPr>
                <w:rFonts w:ascii="TimesNewRomanPSMT" w:hAnsi="TimesNewRomanPSMT" w:cs="TimesNewRomanPSMT"/>
                <w:color w:val="0070C0"/>
                <w:sz w:val="20"/>
                <w:szCs w:val="20"/>
              </w:rPr>
              <w:t xml:space="preserve"> and if applicable</w:t>
            </w:r>
            <w:r w:rsidRPr="00387194">
              <w:rPr>
                <w:rFonts w:ascii="TimesNewRomanPSMT" w:hAnsi="TimesNewRomanPSMT" w:cs="TimesNewRomanPSMT"/>
                <w:color w:val="0070C0"/>
                <w:sz w:val="20"/>
                <w:szCs w:val="20"/>
              </w:rPr>
              <w:t>,</w:t>
            </w:r>
            <w:r w:rsidRPr="0017435D">
              <w:rPr>
                <w:rFonts w:ascii="TimesNewRomanPSMT" w:hAnsi="TimesNewRomanPSMT" w:cs="TimesNewRomanPSMT"/>
                <w:color w:val="FF0000"/>
                <w:sz w:val="20"/>
                <w:szCs w:val="20"/>
              </w:rPr>
              <w:t xml:space="preserve"> </w:t>
            </w:r>
            <w:r w:rsidRPr="004F7A57">
              <w:rPr>
                <w:rFonts w:ascii="TimesNewRomanPSMT" w:hAnsi="TimesNewRomanPSMT" w:cs="TimesNewRomanPSMT"/>
                <w:color w:val="0070C0"/>
                <w:sz w:val="20"/>
                <w:szCs w:val="20"/>
              </w:rPr>
              <w:t xml:space="preserve">by the State Party </w:t>
            </w:r>
            <w:r>
              <w:rPr>
                <w:rFonts w:ascii="TimesNewRomanPSMT" w:hAnsi="TimesNewRomanPSMT" w:cs="TimesNewRomanPSMT"/>
                <w:color w:val="000000"/>
                <w:sz w:val="20"/>
                <w:szCs w:val="20"/>
              </w:rPr>
              <w:t xml:space="preserve">by </w:t>
            </w:r>
            <w:r w:rsidRPr="004F7A57">
              <w:rPr>
                <w:rFonts w:ascii="TimesNewRomanPSMT" w:hAnsi="TimesNewRomanPSMT" w:cs="TimesNewRomanPSMT"/>
                <w:color w:val="0070C0"/>
                <w:sz w:val="20"/>
                <w:szCs w:val="20"/>
              </w:rPr>
              <w:t xml:space="preserve">which it is effectively controlled or by </w:t>
            </w:r>
            <w:r>
              <w:rPr>
                <w:rFonts w:ascii="TimesNewRomanPSMT" w:hAnsi="TimesNewRomanPSMT" w:cs="TimesNewRomanPSMT"/>
                <w:color w:val="000000"/>
                <w:sz w:val="20"/>
                <w:szCs w:val="20"/>
              </w:rPr>
              <w:t>whose national</w:t>
            </w:r>
            <w:r w:rsidRPr="00F477FA">
              <w:rPr>
                <w:rFonts w:ascii="TimesNewRomanPSMT" w:hAnsi="TimesNewRomanPSMT" w:cs="TimesNewRomanPSMT"/>
                <w:sz w:val="20"/>
                <w:szCs w:val="20"/>
              </w:rPr>
              <w:t>s</w:t>
            </w:r>
            <w:r>
              <w:rPr>
                <w:rFonts w:ascii="TimesNewRomanPSMT" w:hAnsi="TimesNewRomanPSMT" w:cs="TimesNewRomanPSMT"/>
                <w:color w:val="000000"/>
                <w:sz w:val="20"/>
                <w:szCs w:val="20"/>
              </w:rPr>
              <w:t xml:space="preserve"> it is effectively controlled. If the applicant has more than one nationality, as in the case of a partnership or consortium of entities from more than one State </w:t>
            </w:r>
            <w:r w:rsidRPr="00FC51CC">
              <w:rPr>
                <w:rFonts w:ascii="TimesNewRomanPSMT" w:hAnsi="TimesNewRomanPSMT" w:cs="TimesNewRomanPSMT"/>
                <w:color w:val="0070C0"/>
                <w:sz w:val="20"/>
                <w:szCs w:val="20"/>
              </w:rPr>
              <w:t>Party</w:t>
            </w:r>
            <w:r>
              <w:rPr>
                <w:rFonts w:ascii="TimesNewRomanPSMT" w:hAnsi="TimesNewRomanPSMT" w:cs="TimesNewRomanPSMT"/>
                <w:color w:val="000000"/>
                <w:sz w:val="20"/>
                <w:szCs w:val="20"/>
              </w:rPr>
              <w:t xml:space="preserve">, each State </w:t>
            </w:r>
            <w:r w:rsidRPr="00FC51CC">
              <w:rPr>
                <w:rFonts w:ascii="TimesNewRomanPSMT" w:hAnsi="TimesNewRomanPSMT" w:cs="TimesNewRomanPSMT"/>
                <w:color w:val="0070C0"/>
                <w:sz w:val="20"/>
                <w:szCs w:val="20"/>
              </w:rPr>
              <w:t xml:space="preserve">Party </w:t>
            </w:r>
            <w:r w:rsidRPr="00366582">
              <w:rPr>
                <w:rFonts w:ascii="Times New Roman" w:hAnsi="Times New Roman" w:eastAsia="Times New Roman" w:cs="Times New Roman"/>
                <w:strike/>
                <w:color w:val="0070C0"/>
                <w:sz w:val="20"/>
                <w:szCs w:val="20"/>
                <w:lang w:val="en-TT" w:eastAsia="en-GB"/>
              </w:rPr>
              <w:t>involved</w:t>
            </w:r>
            <w:r>
              <w:rPr>
                <w:rFonts w:ascii="TimesNewRomanPSMT" w:hAnsi="TimesNewRomanPSMT" w:cs="TimesNewRomanPSMT"/>
                <w:color w:val="000000"/>
                <w:sz w:val="20"/>
                <w:szCs w:val="20"/>
              </w:rPr>
              <w:t xml:space="preserve"> shall issue a certificate of sponsorship.</w:t>
            </w:r>
          </w:p>
          <w:p w:rsidR="00556514" w:rsidP="00F0064A" w:rsidRDefault="00556514" w14:paraId="7186FF76" w14:textId="77777777">
            <w:pPr>
              <w:autoSpaceDE w:val="0"/>
              <w:autoSpaceDN w:val="0"/>
              <w:adjustRightInd w:val="0"/>
            </w:pPr>
          </w:p>
        </w:tc>
      </w:tr>
    </w:tbl>
    <w:p w:rsidR="00556514" w:rsidP="00556514" w:rsidRDefault="00556514" w14:paraId="6188B16B" w14:textId="77777777">
      <w:pPr>
        <w:pStyle w:val="Prrafodelista"/>
        <w:rPr>
          <w:sz w:val="24"/>
          <w:szCs w:val="24"/>
        </w:rPr>
      </w:pPr>
    </w:p>
    <w:tbl>
      <w:tblPr>
        <w:tblStyle w:val="Tablaconcuadrcula"/>
        <w:tblW w:w="0" w:type="auto"/>
        <w:tblLook w:val="04A0" w:firstRow="1" w:lastRow="0" w:firstColumn="1" w:lastColumn="0" w:noHBand="0" w:noVBand="1"/>
      </w:tblPr>
      <w:tblGrid>
        <w:gridCol w:w="1672"/>
        <w:gridCol w:w="7344"/>
      </w:tblGrid>
      <w:tr w:rsidR="00E862DB" w:rsidTr="00F0064A" w14:paraId="0B62C434" w14:textId="77777777">
        <w:tc>
          <w:tcPr>
            <w:tcW w:w="1763" w:type="dxa"/>
          </w:tcPr>
          <w:p w:rsidRPr="002B6DCD" w:rsidR="00E862DB" w:rsidP="00F0064A" w:rsidRDefault="00E862DB" w14:paraId="00B478A0" w14:textId="77777777">
            <w:pPr>
              <w:spacing w:after="160" w:line="278" w:lineRule="auto"/>
              <w:rPr>
                <w:rFonts w:ascii="Arial" w:hAnsi="Arial" w:cs="Arial"/>
                <w:lang w:val="da-DK"/>
              </w:rPr>
            </w:pPr>
            <w:r w:rsidRPr="002B6DCD">
              <w:rPr>
                <w:rFonts w:ascii="Arial" w:hAnsi="Arial" w:cs="Arial"/>
                <w:lang w:val="da-DK"/>
              </w:rPr>
              <w:t>DR6(2)</w:t>
            </w:r>
          </w:p>
          <w:p w:rsidRPr="00F56E3C" w:rsidR="00E862DB" w:rsidP="00F0064A" w:rsidRDefault="00E862DB" w14:paraId="268445C1" w14:textId="77777777">
            <w:pPr>
              <w:rPr>
                <w:rFonts w:ascii="Arial" w:hAnsi="Arial" w:cs="Arial"/>
              </w:rPr>
            </w:pPr>
          </w:p>
        </w:tc>
        <w:tc>
          <w:tcPr>
            <w:tcW w:w="8162" w:type="dxa"/>
          </w:tcPr>
          <w:p w:rsidRPr="00707BE4" w:rsidR="00E862DB" w:rsidP="00F0064A" w:rsidRDefault="00E862DB" w14:paraId="3B74B65C" w14:textId="77777777">
            <w:pPr>
              <w:autoSpaceDE w:val="0"/>
              <w:autoSpaceDN w:val="0"/>
              <w:adjustRightInd w:val="0"/>
              <w:rPr>
                <w:rFonts w:ascii="TimesNewRomanPSMT" w:hAnsi="TimesNewRomanPSMT" w:cs="TimesNewRomanPSMT"/>
                <w:color w:val="0070C0"/>
                <w:sz w:val="20"/>
                <w:szCs w:val="20"/>
              </w:rPr>
            </w:pPr>
            <w:r>
              <w:rPr>
                <w:rFonts w:ascii="TimesNewRomanPSMT" w:hAnsi="TimesNewRomanPSMT" w:cs="TimesNewRomanPSMT"/>
                <w:color w:val="000000"/>
                <w:sz w:val="20"/>
                <w:szCs w:val="20"/>
              </w:rPr>
              <w:t xml:space="preserve">2. Where an applicant has the nationality of one State </w:t>
            </w:r>
            <w:r w:rsidRPr="00FC51CC">
              <w:rPr>
                <w:rFonts w:ascii="TimesNewRomanPSMT" w:hAnsi="TimesNewRomanPSMT" w:cs="TimesNewRomanPSMT"/>
                <w:color w:val="0070C0"/>
                <w:sz w:val="20"/>
                <w:szCs w:val="20"/>
              </w:rPr>
              <w:t xml:space="preserve">Party </w:t>
            </w:r>
            <w:r>
              <w:rPr>
                <w:rFonts w:ascii="TimesNewRomanPSMT" w:hAnsi="TimesNewRomanPSMT" w:cs="TimesNewRomanPSMT"/>
                <w:color w:val="000000"/>
                <w:sz w:val="20"/>
                <w:szCs w:val="20"/>
              </w:rPr>
              <w:t xml:space="preserve">but is effectively controlled by another State </w:t>
            </w:r>
            <w:r w:rsidRPr="00584A9F">
              <w:rPr>
                <w:rFonts w:ascii="TimesNewRomanPSMT" w:hAnsi="TimesNewRomanPSMT" w:cs="TimesNewRomanPSMT"/>
                <w:color w:val="0070C0"/>
                <w:sz w:val="20"/>
                <w:szCs w:val="20"/>
              </w:rPr>
              <w:t xml:space="preserve">Party </w:t>
            </w:r>
            <w:r>
              <w:rPr>
                <w:rFonts w:ascii="TimesNewRomanPSMT" w:hAnsi="TimesNewRomanPSMT" w:cs="TimesNewRomanPSMT"/>
                <w:color w:val="000000"/>
                <w:sz w:val="20"/>
                <w:szCs w:val="20"/>
              </w:rPr>
              <w:t xml:space="preserve">or its nationals, </w:t>
            </w:r>
            <w:r w:rsidRPr="00C670C2">
              <w:rPr>
                <w:rFonts w:ascii="TimesNewRomanPSMT" w:hAnsi="TimesNewRomanPSMT" w:cs="TimesNewRomanPSMT"/>
                <w:strike/>
                <w:color w:val="0070C0"/>
                <w:sz w:val="20"/>
                <w:szCs w:val="20"/>
              </w:rPr>
              <w:t>each State shall issue a</w:t>
            </w:r>
            <w:r>
              <w:rPr>
                <w:rFonts w:ascii="TimesNewRomanPSMT" w:hAnsi="TimesNewRomanPSMT" w:cs="TimesNewRomanPSMT"/>
                <w:color w:val="000000"/>
                <w:sz w:val="20"/>
                <w:szCs w:val="20"/>
              </w:rPr>
              <w:t xml:space="preserve"> </w:t>
            </w:r>
            <w:r w:rsidRPr="00FF3716">
              <w:rPr>
                <w:rFonts w:ascii="TimesNewRomanPSMT" w:hAnsi="TimesNewRomanPSMT" w:cs="TimesNewRomanPSMT"/>
                <w:color w:val="0070C0"/>
                <w:sz w:val="20"/>
                <w:szCs w:val="20"/>
              </w:rPr>
              <w:t xml:space="preserve">the </w:t>
            </w:r>
            <w:r>
              <w:rPr>
                <w:rFonts w:ascii="TimesNewRomanPSMT" w:hAnsi="TimesNewRomanPSMT" w:cs="TimesNewRomanPSMT"/>
                <w:color w:val="0070C0"/>
                <w:sz w:val="20"/>
                <w:szCs w:val="20"/>
              </w:rPr>
              <w:t>a</w:t>
            </w:r>
            <w:r w:rsidRPr="00FF3716">
              <w:rPr>
                <w:rFonts w:ascii="TimesNewRomanPSMT" w:hAnsi="TimesNewRomanPSMT" w:cs="TimesNewRomanPSMT"/>
                <w:color w:val="0070C0"/>
                <w:sz w:val="20"/>
                <w:szCs w:val="20"/>
              </w:rPr>
              <w:t xml:space="preserve">pplicant </w:t>
            </w:r>
            <w:r>
              <w:rPr>
                <w:rFonts w:ascii="TimesNewRomanPSMT" w:hAnsi="TimesNewRomanPSMT" w:cs="TimesNewRomanPSMT"/>
                <w:color w:val="0070C0"/>
                <w:sz w:val="20"/>
                <w:szCs w:val="20"/>
              </w:rPr>
              <w:t>shall obtain</w:t>
            </w:r>
            <w:r w:rsidRPr="00FF3716">
              <w:rPr>
                <w:rFonts w:ascii="TimesNewRomanPSMT" w:hAnsi="TimesNewRomanPSMT" w:cs="TimesNewRomanPSMT"/>
                <w:color w:val="0070C0"/>
                <w:sz w:val="20"/>
                <w:szCs w:val="20"/>
              </w:rPr>
              <w:t xml:space="preserve"> a </w:t>
            </w:r>
            <w:r>
              <w:rPr>
                <w:rFonts w:ascii="TimesNewRomanPSMT" w:hAnsi="TimesNewRomanPSMT" w:cs="TimesNewRomanPSMT"/>
                <w:color w:val="000000"/>
                <w:sz w:val="20"/>
                <w:szCs w:val="20"/>
              </w:rPr>
              <w:t xml:space="preserve">certificate of sponsorship </w:t>
            </w:r>
            <w:r w:rsidRPr="00FF3716">
              <w:rPr>
                <w:rFonts w:ascii="TimesNewRomanPSMT" w:hAnsi="TimesNewRomanPSMT" w:cs="TimesNewRomanPSMT"/>
                <w:color w:val="0070C0"/>
                <w:sz w:val="20"/>
                <w:szCs w:val="20"/>
              </w:rPr>
              <w:t>from both State</w:t>
            </w:r>
            <w:r>
              <w:rPr>
                <w:rFonts w:ascii="TimesNewRomanPSMT" w:hAnsi="TimesNewRomanPSMT" w:cs="TimesNewRomanPSMT"/>
                <w:color w:val="0070C0"/>
                <w:sz w:val="20"/>
                <w:szCs w:val="20"/>
              </w:rPr>
              <w:t>s</w:t>
            </w:r>
            <w:r w:rsidRPr="00FF3716">
              <w:rPr>
                <w:rFonts w:ascii="TimesNewRomanPSMT" w:hAnsi="TimesNewRomanPSMT" w:cs="TimesNewRomanPSMT"/>
                <w:color w:val="0070C0"/>
                <w:sz w:val="20"/>
                <w:szCs w:val="20"/>
              </w:rPr>
              <w:t xml:space="preserve"> Parties</w:t>
            </w:r>
            <w:r>
              <w:rPr>
                <w:rFonts w:ascii="TimesNewRomanPSMT" w:hAnsi="TimesNewRomanPSMT" w:cs="TimesNewRomanPSMT"/>
                <w:color w:val="000000"/>
                <w:sz w:val="20"/>
                <w:szCs w:val="20"/>
              </w:rPr>
              <w:t>.</w:t>
            </w:r>
          </w:p>
          <w:p w:rsidR="00E862DB" w:rsidP="00F0064A" w:rsidRDefault="00E862DB" w14:paraId="0784C413" w14:textId="77777777"/>
        </w:tc>
      </w:tr>
    </w:tbl>
    <w:p w:rsidR="00E862DB" w:rsidP="00556514" w:rsidRDefault="00E862DB" w14:paraId="7F4B2417" w14:textId="77777777">
      <w:pPr>
        <w:pStyle w:val="Prrafodelista"/>
        <w:rPr>
          <w:sz w:val="24"/>
          <w:szCs w:val="24"/>
        </w:rPr>
      </w:pPr>
    </w:p>
    <w:tbl>
      <w:tblPr>
        <w:tblStyle w:val="Tablaconcuadrcula"/>
        <w:tblW w:w="0" w:type="auto"/>
        <w:tblLook w:val="04A0" w:firstRow="1" w:lastRow="0" w:firstColumn="1" w:lastColumn="0" w:noHBand="0" w:noVBand="1"/>
      </w:tblPr>
      <w:tblGrid>
        <w:gridCol w:w="1705"/>
        <w:gridCol w:w="7311"/>
      </w:tblGrid>
      <w:tr w:rsidRPr="008403CF" w:rsidR="00E862DB" w:rsidTr="00F0064A" w14:paraId="264FFB66" w14:textId="77777777">
        <w:tc>
          <w:tcPr>
            <w:tcW w:w="1763" w:type="dxa"/>
          </w:tcPr>
          <w:p w:rsidRPr="002B6DCD" w:rsidR="00E862DB" w:rsidP="00F0064A" w:rsidRDefault="00E862DB" w14:paraId="443E4485" w14:textId="77777777">
            <w:pPr>
              <w:spacing w:after="160" w:line="278" w:lineRule="auto"/>
              <w:rPr>
                <w:rFonts w:ascii="Arial" w:hAnsi="Arial" w:cs="Arial"/>
                <w:lang w:val="da-DK"/>
              </w:rPr>
            </w:pPr>
            <w:r w:rsidRPr="002B6DCD">
              <w:rPr>
                <w:rFonts w:ascii="Arial" w:hAnsi="Arial" w:cs="Arial"/>
                <w:lang w:val="da-DK"/>
              </w:rPr>
              <w:t>DR6(2bis)</w:t>
            </w:r>
          </w:p>
          <w:p w:rsidRPr="00F56E3C" w:rsidR="00E862DB" w:rsidP="00F0064A" w:rsidRDefault="00E862DB" w14:paraId="23D76993" w14:textId="77777777">
            <w:pPr>
              <w:rPr>
                <w:rFonts w:ascii="Arial" w:hAnsi="Arial" w:cs="Arial"/>
              </w:rPr>
            </w:pPr>
          </w:p>
        </w:tc>
        <w:tc>
          <w:tcPr>
            <w:tcW w:w="8162" w:type="dxa"/>
          </w:tcPr>
          <w:p w:rsidRPr="008403CF" w:rsidR="00E862DB" w:rsidP="00F0064A" w:rsidRDefault="00E862DB" w14:paraId="19F9FC47" w14:textId="77777777">
            <w:pPr>
              <w:spacing w:after="119" w:line="248" w:lineRule="auto"/>
              <w:jc w:val="both"/>
              <w:rPr>
                <w:rFonts w:ascii="Times New Roman" w:hAnsi="Times New Roman" w:eastAsia="Times New Roman" w:cs="Times New Roman"/>
                <w:strike/>
                <w:color w:val="0070C0"/>
                <w:sz w:val="20"/>
                <w:lang w:val="en-TT" w:eastAsia="en-GB"/>
              </w:rPr>
            </w:pPr>
            <w:r w:rsidRPr="008403CF">
              <w:rPr>
                <w:rFonts w:ascii="Times New Roman" w:hAnsi="Times New Roman" w:eastAsia="Times New Roman" w:cs="Times New Roman"/>
                <w:strike/>
                <w:color w:val="0070C0"/>
                <w:sz w:val="20"/>
                <w:lang w:val="en-TT" w:eastAsia="en-GB"/>
              </w:rPr>
              <w:t xml:space="preserve">[2 bis. For the purposes of issuance of a certificate of sponsorship, the State of nationality means the State under whose law the corporation was incorporated. However, when the corporation is controlled by nationals of another State or States and has no substantial business activities in the State of incorporation, and the seat of management and the financial control of the corporation are both located in another State, that State shall be regarded as the State of nationality.] </w:t>
            </w:r>
          </w:p>
        </w:tc>
      </w:tr>
    </w:tbl>
    <w:p w:rsidR="00E862DB" w:rsidP="00556514" w:rsidRDefault="00E862DB" w14:paraId="2535B3CB" w14:textId="77777777">
      <w:pPr>
        <w:pStyle w:val="Prrafodelista"/>
        <w:rPr>
          <w:sz w:val="24"/>
          <w:szCs w:val="24"/>
          <w:lang w:val="en-TT"/>
        </w:rPr>
      </w:pPr>
    </w:p>
    <w:tbl>
      <w:tblPr>
        <w:tblStyle w:val="Tablaconcuadrcula"/>
        <w:tblW w:w="0" w:type="auto"/>
        <w:tblLook w:val="04A0" w:firstRow="1" w:lastRow="0" w:firstColumn="1" w:lastColumn="0" w:noHBand="0" w:noVBand="1"/>
      </w:tblPr>
      <w:tblGrid>
        <w:gridCol w:w="1697"/>
        <w:gridCol w:w="7319"/>
      </w:tblGrid>
      <w:tr w:rsidR="00A53940" w:rsidTr="00F0064A" w14:paraId="56196B07" w14:textId="77777777">
        <w:tc>
          <w:tcPr>
            <w:tcW w:w="1763" w:type="dxa"/>
          </w:tcPr>
          <w:p w:rsidRPr="002B6DCD" w:rsidR="00A53940" w:rsidP="00F0064A" w:rsidRDefault="00A53940" w14:paraId="3D5D373D" w14:textId="77777777">
            <w:pPr>
              <w:spacing w:after="160" w:line="278" w:lineRule="auto"/>
              <w:rPr>
                <w:rFonts w:ascii="Arial" w:hAnsi="Arial" w:cs="Arial"/>
                <w:lang w:val="da-DK"/>
              </w:rPr>
            </w:pPr>
            <w:r w:rsidRPr="002B6DCD">
              <w:rPr>
                <w:rFonts w:ascii="Arial" w:hAnsi="Arial" w:cs="Arial"/>
                <w:lang w:val="da-DK"/>
              </w:rPr>
              <w:t>DR6(3)(c)</w:t>
            </w:r>
          </w:p>
          <w:p w:rsidRPr="00F56E3C" w:rsidR="00A53940" w:rsidP="00F0064A" w:rsidRDefault="00A53940" w14:paraId="3C1CE691" w14:textId="77777777">
            <w:pPr>
              <w:rPr>
                <w:rFonts w:ascii="Arial" w:hAnsi="Arial" w:cs="Arial"/>
              </w:rPr>
            </w:pPr>
          </w:p>
        </w:tc>
        <w:tc>
          <w:tcPr>
            <w:tcW w:w="8162" w:type="dxa"/>
          </w:tcPr>
          <w:p w:rsidRPr="001856C1" w:rsidR="00A53940" w:rsidP="00F0064A" w:rsidRDefault="00A53940" w14:paraId="3BC6267D" w14:textId="77777777">
            <w:pPr>
              <w:spacing w:after="119" w:line="248" w:lineRule="auto"/>
              <w:jc w:val="both"/>
              <w:rPr>
                <w:rFonts w:ascii="Times New Roman" w:hAnsi="Times New Roman" w:eastAsia="Times New Roman" w:cs="Times New Roman"/>
                <w:color w:val="000000"/>
                <w:sz w:val="20"/>
                <w:lang w:eastAsia="en-GB"/>
              </w:rPr>
            </w:pPr>
            <w:r>
              <w:rPr>
                <w:rFonts w:ascii="Times New Roman" w:hAnsi="Times New Roman" w:eastAsia="Times New Roman" w:cs="Times New Roman"/>
                <w:color w:val="000000"/>
                <w:sz w:val="20"/>
                <w:lang w:eastAsia="en-GB"/>
              </w:rPr>
              <w:t xml:space="preserve">(3) </w:t>
            </w:r>
            <w:r w:rsidRPr="001856C1">
              <w:rPr>
                <w:rFonts w:ascii="Times New Roman" w:hAnsi="Times New Roman" w:eastAsia="Times New Roman" w:cs="Times New Roman"/>
                <w:color w:val="000000"/>
                <w:sz w:val="20"/>
                <w:lang w:eastAsia="en-GB"/>
              </w:rPr>
              <w:t xml:space="preserve">Each certificate of sponsorship shall be duly signed on behalf of the State </w:t>
            </w:r>
            <w:r w:rsidRPr="00FC51CC">
              <w:rPr>
                <w:rFonts w:ascii="Times New Roman" w:hAnsi="Times New Roman" w:eastAsia="Times New Roman" w:cs="Times New Roman"/>
                <w:color w:val="0070C0"/>
                <w:sz w:val="20"/>
                <w:lang w:eastAsia="en-GB"/>
              </w:rPr>
              <w:t xml:space="preserve">Party </w:t>
            </w:r>
            <w:r w:rsidRPr="001856C1">
              <w:rPr>
                <w:rFonts w:ascii="Times New Roman" w:hAnsi="Times New Roman" w:eastAsia="Times New Roman" w:cs="Times New Roman"/>
                <w:color w:val="000000"/>
                <w:sz w:val="20"/>
                <w:lang w:eastAsia="en-GB"/>
              </w:rPr>
              <w:t xml:space="preserve">by which it is submitted, and shall contain: </w:t>
            </w:r>
          </w:p>
          <w:p w:rsidR="00A53940" w:rsidP="00F0064A" w:rsidRDefault="00A53940" w14:paraId="3BBF4CC5" w14:textId="77777777">
            <w:pPr>
              <w:spacing w:after="119" w:line="248" w:lineRule="auto"/>
              <w:jc w:val="both"/>
              <w:rPr>
                <w:rFonts w:ascii="Times New Roman" w:hAnsi="Times New Roman" w:eastAsia="Times New Roman" w:cs="Times New Roman"/>
                <w:color w:val="000000"/>
                <w:sz w:val="20"/>
                <w:lang w:eastAsia="en-GB"/>
              </w:rPr>
            </w:pPr>
            <w:r>
              <w:rPr>
                <w:rFonts w:ascii="Times New Roman" w:hAnsi="Times New Roman" w:eastAsia="Times New Roman" w:cs="Times New Roman"/>
                <w:color w:val="000000"/>
                <w:sz w:val="20"/>
                <w:lang w:eastAsia="en-GB"/>
              </w:rPr>
              <w:t xml:space="preserve">(a) </w:t>
            </w:r>
            <w:r w:rsidRPr="00CE6D27">
              <w:rPr>
                <w:rFonts w:ascii="Times New Roman" w:hAnsi="Times New Roman" w:eastAsia="Times New Roman" w:cs="Times New Roman"/>
                <w:color w:val="000000"/>
                <w:sz w:val="20"/>
                <w:lang w:eastAsia="en-GB"/>
              </w:rPr>
              <w:t xml:space="preserve">The name, address and contact details of the applicant; </w:t>
            </w:r>
          </w:p>
          <w:p w:rsidRPr="00CE6D27" w:rsidR="00A53940" w:rsidP="00F0064A" w:rsidRDefault="00A53940" w14:paraId="34F106B8" w14:textId="77777777">
            <w:pPr>
              <w:spacing w:after="119" w:line="248" w:lineRule="auto"/>
              <w:jc w:val="both"/>
              <w:rPr>
                <w:rFonts w:ascii="Times New Roman" w:hAnsi="Times New Roman" w:eastAsia="Times New Roman" w:cs="Times New Roman"/>
                <w:color w:val="000000"/>
                <w:sz w:val="20"/>
                <w:lang w:eastAsia="en-GB"/>
              </w:rPr>
            </w:pPr>
            <w:r>
              <w:rPr>
                <w:rFonts w:ascii="Times New Roman" w:hAnsi="Times New Roman" w:eastAsia="Times New Roman" w:cs="Times New Roman"/>
                <w:color w:val="000000"/>
                <w:sz w:val="20"/>
                <w:lang w:eastAsia="en-GB"/>
              </w:rPr>
              <w:t xml:space="preserve">(b) </w:t>
            </w:r>
            <w:r w:rsidRPr="00CE6D27">
              <w:rPr>
                <w:rFonts w:ascii="Times New Roman" w:hAnsi="Times New Roman" w:eastAsia="Times New Roman" w:cs="Times New Roman"/>
                <w:color w:val="000000"/>
                <w:sz w:val="20"/>
                <w:lang w:eastAsia="en-GB"/>
              </w:rPr>
              <w:t xml:space="preserve">The name of the Sponsoring State or States;  </w:t>
            </w:r>
          </w:p>
          <w:p w:rsidRPr="00CE6D27" w:rsidR="00A53940" w:rsidP="00F0064A" w:rsidRDefault="00A53940" w14:paraId="1D9BA2ED" w14:textId="77777777">
            <w:pPr>
              <w:spacing w:after="117" w:line="250" w:lineRule="auto"/>
              <w:jc w:val="both"/>
              <w:rPr>
                <w:rFonts w:ascii="Times New Roman" w:hAnsi="Times New Roman" w:eastAsia="Times New Roman" w:cs="Times New Roman"/>
                <w:color w:val="000000"/>
                <w:sz w:val="20"/>
                <w:lang w:eastAsia="en-GB"/>
              </w:rPr>
            </w:pPr>
            <w:r>
              <w:rPr>
                <w:rFonts w:ascii="Times New Roman" w:hAnsi="Times New Roman" w:eastAsia="Times New Roman" w:cs="Times New Roman"/>
                <w:color w:val="000000"/>
                <w:sz w:val="20"/>
                <w:lang w:eastAsia="en-GB"/>
              </w:rPr>
              <w:t xml:space="preserve">(c) </w:t>
            </w:r>
            <w:r w:rsidRPr="00CE6D27">
              <w:rPr>
                <w:rFonts w:ascii="Times New Roman" w:hAnsi="Times New Roman" w:eastAsia="Times New Roman" w:cs="Times New Roman"/>
                <w:color w:val="000000"/>
                <w:sz w:val="20"/>
                <w:lang w:eastAsia="en-GB"/>
              </w:rPr>
              <w:t xml:space="preserve">A statement </w:t>
            </w:r>
            <w:r w:rsidRPr="00CE6D27">
              <w:rPr>
                <w:rFonts w:ascii="Times New Roman" w:hAnsi="Times New Roman" w:eastAsia="Times New Roman" w:cs="Times New Roman"/>
                <w:strike/>
                <w:color w:val="FF0000"/>
                <w:sz w:val="20"/>
                <w:u w:val="single" w:color="FF0000"/>
                <w:lang w:eastAsia="en-GB"/>
              </w:rPr>
              <w:t>[</w:t>
            </w:r>
            <w:r w:rsidRPr="00CE6D27">
              <w:rPr>
                <w:rFonts w:ascii="Times New Roman" w:hAnsi="Times New Roman" w:eastAsia="Times New Roman" w:cs="Times New Roman"/>
                <w:color w:val="FF0000"/>
                <w:sz w:val="20"/>
                <w:u w:val="single" w:color="FF0000"/>
                <w:lang w:eastAsia="en-GB"/>
              </w:rPr>
              <w:t>accompanied by supporting evidence</w:t>
            </w:r>
            <w:r>
              <w:rPr>
                <w:rFonts w:ascii="Times New Roman" w:hAnsi="Times New Roman" w:eastAsia="Times New Roman" w:cs="Times New Roman"/>
                <w:color w:val="FF0000"/>
                <w:sz w:val="20"/>
                <w:u w:val="single" w:color="FF0000"/>
                <w:lang w:eastAsia="en-GB"/>
              </w:rPr>
              <w:t xml:space="preserve"> </w:t>
            </w:r>
            <w:r w:rsidRPr="002912BA">
              <w:rPr>
                <w:rFonts w:ascii="Times New Roman" w:hAnsi="Times New Roman" w:eastAsia="Times New Roman" w:cs="Times New Roman"/>
                <w:color w:val="0070C0"/>
                <w:sz w:val="20"/>
                <w:u w:val="single" w:color="FF0000"/>
                <w:lang w:eastAsia="en-GB"/>
              </w:rPr>
              <w:t>set out in the relevant Standard</w:t>
            </w:r>
            <w:r>
              <w:rPr>
                <w:rFonts w:ascii="Times New Roman" w:hAnsi="Times New Roman" w:eastAsia="Times New Roman" w:cs="Times New Roman"/>
                <w:color w:val="0070C0"/>
                <w:sz w:val="20"/>
                <w:u w:val="single" w:color="FF0000"/>
                <w:lang w:eastAsia="en-GB"/>
              </w:rPr>
              <w:t xml:space="preserve"> </w:t>
            </w:r>
            <w:r w:rsidRPr="00F971CA">
              <w:rPr>
                <w:rFonts w:ascii="Times New Roman" w:hAnsi="Times New Roman" w:eastAsia="Times New Roman" w:cs="Times New Roman"/>
                <w:color w:val="0070C0"/>
                <w:sz w:val="20"/>
                <w:u w:val="single" w:color="FF0000"/>
                <w:lang w:eastAsia="en-GB"/>
              </w:rPr>
              <w:t>regarding Effective Control</w:t>
            </w:r>
            <w:r w:rsidRPr="00F971CA">
              <w:rPr>
                <w:rFonts w:ascii="Times New Roman" w:hAnsi="Times New Roman" w:eastAsia="Times New Roman" w:cs="Times New Roman"/>
                <w:strike/>
                <w:color w:val="0070C0"/>
                <w:sz w:val="20"/>
                <w:u w:val="single" w:color="FF0000"/>
                <w:lang w:eastAsia="en-GB"/>
              </w:rPr>
              <w:t xml:space="preserve"> </w:t>
            </w:r>
            <w:r w:rsidRPr="00CE6D27">
              <w:rPr>
                <w:rFonts w:ascii="Times New Roman" w:hAnsi="Times New Roman" w:eastAsia="Times New Roman" w:cs="Times New Roman"/>
                <w:strike/>
                <w:color w:val="FF0000"/>
                <w:sz w:val="20"/>
                <w:u w:val="single" w:color="FF0000"/>
                <w:lang w:eastAsia="en-GB"/>
              </w:rPr>
              <w:t>such as a passport,</w:t>
            </w:r>
            <w:r w:rsidRPr="00CE6D27">
              <w:rPr>
                <w:rFonts w:ascii="Times New Roman" w:hAnsi="Times New Roman" w:eastAsia="Times New Roman" w:cs="Times New Roman"/>
                <w:color w:val="FF0000"/>
                <w:sz w:val="20"/>
                <w:lang w:eastAsia="en-GB"/>
              </w:rPr>
              <w:t xml:space="preserve"> </w:t>
            </w:r>
            <w:r w:rsidRPr="00CE6D27">
              <w:rPr>
                <w:rFonts w:ascii="Times New Roman" w:hAnsi="Times New Roman" w:eastAsia="Times New Roman" w:cs="Times New Roman"/>
                <w:strike/>
                <w:color w:val="FF0000"/>
                <w:sz w:val="20"/>
                <w:u w:val="single" w:color="FF0000"/>
                <w:lang w:eastAsia="en-GB"/>
              </w:rPr>
              <w:t>citizenship certificate, certificate of incorporation or other evidence of registration</w:t>
            </w:r>
            <w:r w:rsidRPr="00CE6D27">
              <w:rPr>
                <w:rFonts w:ascii="Times New Roman" w:hAnsi="Times New Roman" w:eastAsia="Times New Roman" w:cs="Times New Roman"/>
                <w:color w:val="FF0000"/>
                <w:sz w:val="20"/>
                <w:lang w:eastAsia="en-GB"/>
              </w:rPr>
              <w:t xml:space="preserve"> </w:t>
            </w:r>
            <w:r w:rsidRPr="00CE6D27">
              <w:rPr>
                <w:rFonts w:ascii="Times New Roman" w:hAnsi="Times New Roman" w:eastAsia="Times New Roman" w:cs="Times New Roman"/>
                <w:strike/>
                <w:color w:val="FF0000"/>
                <w:sz w:val="20"/>
                <w:u w:val="single" w:color="FF0000"/>
                <w:lang w:eastAsia="en-GB"/>
              </w:rPr>
              <w:t>or nationality]</w:t>
            </w:r>
            <w:r w:rsidRPr="00CE6D27">
              <w:rPr>
                <w:rFonts w:ascii="Times New Roman" w:hAnsi="Times New Roman" w:eastAsia="Times New Roman" w:cs="Times New Roman"/>
                <w:color w:val="000000"/>
                <w:sz w:val="20"/>
                <w:lang w:eastAsia="en-GB"/>
              </w:rPr>
              <w:t xml:space="preserve"> that the applicant is:</w:t>
            </w:r>
            <w:r w:rsidRPr="00CE6D27">
              <w:rPr>
                <w:rFonts w:ascii="Times New Roman" w:hAnsi="Times New Roman" w:eastAsia="Times New Roman" w:cs="Times New Roman"/>
                <w:color w:val="FF0000"/>
                <w:sz w:val="20"/>
                <w:lang w:eastAsia="en-GB"/>
              </w:rPr>
              <w:t xml:space="preserve"> </w:t>
            </w:r>
          </w:p>
          <w:p w:rsidRPr="003B2304" w:rsidR="00A53940" w:rsidP="00A53940" w:rsidRDefault="00A53940" w14:paraId="76C62F04" w14:textId="77777777">
            <w:pPr>
              <w:pStyle w:val="Prrafodelista"/>
              <w:numPr>
                <w:ilvl w:val="0"/>
                <w:numId w:val="3"/>
              </w:numPr>
              <w:spacing w:after="119" w:line="248" w:lineRule="auto"/>
              <w:jc w:val="both"/>
              <w:rPr>
                <w:rFonts w:ascii="Times New Roman" w:hAnsi="Times New Roman" w:eastAsia="Times New Roman" w:cs="Times New Roman"/>
                <w:color w:val="000000"/>
                <w:sz w:val="20"/>
                <w:lang w:eastAsia="en-GB"/>
              </w:rPr>
            </w:pPr>
            <w:r w:rsidRPr="00584A9F">
              <w:rPr>
                <w:rFonts w:ascii="Times New Roman" w:hAnsi="Times New Roman" w:eastAsia="Times New Roman" w:cs="Times New Roman"/>
                <w:color w:val="0070C0"/>
                <w:sz w:val="20"/>
                <w:lang w:eastAsia="en-GB"/>
              </w:rPr>
              <w:t>a</w:t>
            </w:r>
            <w:r w:rsidRPr="003B2304">
              <w:rPr>
                <w:rFonts w:ascii="Times New Roman" w:hAnsi="Times New Roman" w:eastAsia="Times New Roman" w:cs="Times New Roman"/>
                <w:color w:val="000000"/>
                <w:sz w:val="20"/>
                <w:lang w:eastAsia="en-GB"/>
              </w:rPr>
              <w:t xml:space="preserve"> national of the Sponsoring State; </w:t>
            </w:r>
            <w:r w:rsidRPr="00254E36">
              <w:rPr>
                <w:rFonts w:ascii="Times New Roman" w:hAnsi="Times New Roman" w:eastAsia="Times New Roman" w:cs="Times New Roman"/>
                <w:sz w:val="20"/>
                <w:lang w:eastAsia="en-GB"/>
              </w:rPr>
              <w:t>or</w:t>
            </w:r>
            <w:r w:rsidRPr="00584A9F">
              <w:rPr>
                <w:rFonts w:ascii="Times New Roman" w:hAnsi="Times New Roman" w:eastAsia="Times New Roman" w:cs="Times New Roman"/>
                <w:color w:val="0070C0"/>
                <w:sz w:val="20"/>
                <w:lang w:eastAsia="en-GB"/>
              </w:rPr>
              <w:t>, if applicable,</w:t>
            </w:r>
          </w:p>
          <w:p w:rsidRPr="00A766B8" w:rsidR="00A53940" w:rsidP="00A53940" w:rsidRDefault="00A53940" w14:paraId="2C06B340" w14:textId="77777777">
            <w:pPr>
              <w:pStyle w:val="Prrafodelista"/>
              <w:numPr>
                <w:ilvl w:val="0"/>
                <w:numId w:val="3"/>
              </w:numPr>
              <w:spacing w:after="119" w:line="248" w:lineRule="auto"/>
              <w:jc w:val="both"/>
              <w:rPr>
                <w:rFonts w:ascii="Times New Roman" w:hAnsi="Times New Roman" w:eastAsia="Times New Roman" w:cs="Times New Roman"/>
                <w:color w:val="000000"/>
                <w:sz w:val="20"/>
                <w:lang w:eastAsia="en-GB"/>
              </w:rPr>
            </w:pPr>
            <w:r w:rsidRPr="00584A9F">
              <w:rPr>
                <w:rFonts w:ascii="Times New Roman" w:hAnsi="Times New Roman" w:eastAsia="Times New Roman" w:cs="Times New Roman"/>
                <w:color w:val="0070C0"/>
                <w:sz w:val="20"/>
                <w:lang w:eastAsia="en-GB"/>
              </w:rPr>
              <w:t>s</w:t>
            </w:r>
            <w:r w:rsidRPr="003B2304">
              <w:rPr>
                <w:rFonts w:ascii="Times New Roman" w:hAnsi="Times New Roman" w:eastAsia="Times New Roman" w:cs="Times New Roman"/>
                <w:color w:val="000000"/>
                <w:sz w:val="20"/>
                <w:lang w:eastAsia="en-GB"/>
              </w:rPr>
              <w:t xml:space="preserve">ubject to the Effective Control of the Sponsoring State or its nationals. </w:t>
            </w:r>
          </w:p>
          <w:p w:rsidR="00A53940" w:rsidP="00F0064A" w:rsidRDefault="00A53940" w14:paraId="18176F66" w14:textId="77777777"/>
        </w:tc>
      </w:tr>
    </w:tbl>
    <w:p w:rsidR="00A53940" w:rsidP="00556514" w:rsidRDefault="00A53940" w14:paraId="6B948FCA" w14:textId="77777777">
      <w:pPr>
        <w:pStyle w:val="Prrafodelista"/>
        <w:rPr>
          <w:sz w:val="24"/>
          <w:szCs w:val="24"/>
        </w:rPr>
      </w:pPr>
    </w:p>
    <w:tbl>
      <w:tblPr>
        <w:tblStyle w:val="Tablaconcuadrcula"/>
        <w:tblW w:w="0" w:type="auto"/>
        <w:tblLook w:val="04A0" w:firstRow="1" w:lastRow="0" w:firstColumn="1" w:lastColumn="0" w:noHBand="0" w:noVBand="1"/>
      </w:tblPr>
      <w:tblGrid>
        <w:gridCol w:w="1703"/>
        <w:gridCol w:w="7313"/>
      </w:tblGrid>
      <w:tr w:rsidRPr="006D3458" w:rsidR="007475E2" w:rsidTr="00F0064A" w14:paraId="237C6441" w14:textId="77777777">
        <w:tc>
          <w:tcPr>
            <w:tcW w:w="1763" w:type="dxa"/>
          </w:tcPr>
          <w:p w:rsidRPr="002B6DCD" w:rsidR="007475E2" w:rsidP="00F0064A" w:rsidRDefault="007475E2" w14:paraId="4A5330D1" w14:textId="77777777">
            <w:pPr>
              <w:spacing w:after="160" w:line="278" w:lineRule="auto"/>
              <w:rPr>
                <w:rFonts w:ascii="Arial" w:hAnsi="Arial" w:cs="Arial"/>
                <w:lang w:val="da-DK"/>
              </w:rPr>
            </w:pPr>
            <w:r w:rsidRPr="002B6DCD">
              <w:rPr>
                <w:rFonts w:ascii="Arial" w:hAnsi="Arial" w:cs="Arial"/>
                <w:lang w:val="da-DK"/>
              </w:rPr>
              <w:t>DR6(3)(d)</w:t>
            </w:r>
          </w:p>
          <w:p w:rsidRPr="00F56E3C" w:rsidR="007475E2" w:rsidP="00F0064A" w:rsidRDefault="007475E2" w14:paraId="74849518" w14:textId="77777777">
            <w:pPr>
              <w:rPr>
                <w:rFonts w:ascii="Arial" w:hAnsi="Arial" w:cs="Arial"/>
                <w:lang w:val="da-DK"/>
              </w:rPr>
            </w:pPr>
          </w:p>
        </w:tc>
        <w:tc>
          <w:tcPr>
            <w:tcW w:w="8162" w:type="dxa"/>
          </w:tcPr>
          <w:p w:rsidR="007475E2" w:rsidP="00F0064A" w:rsidRDefault="007475E2" w14:paraId="1D58AB63" w14:textId="77777777">
            <w:pPr>
              <w:spacing w:after="119" w:line="248" w:lineRule="auto"/>
              <w:jc w:val="both"/>
              <w:rPr>
                <w:rFonts w:ascii="Times New Roman" w:hAnsi="Times New Roman" w:eastAsia="Times New Roman" w:cs="Times New Roman"/>
                <w:color w:val="0070C0"/>
                <w:sz w:val="20"/>
                <w:lang w:val="en-TT" w:eastAsia="en-GB"/>
              </w:rPr>
            </w:pPr>
            <w:r w:rsidRPr="00AA32FE">
              <w:rPr>
                <w:rFonts w:ascii="Times New Roman" w:hAnsi="Times New Roman" w:eastAsia="Times New Roman" w:cs="Times New Roman"/>
                <w:color w:val="000000" w:themeColor="text1"/>
                <w:sz w:val="20"/>
                <w:lang w:val="en-TT" w:eastAsia="en-GB"/>
              </w:rPr>
              <w:t>(d) A</w:t>
            </w:r>
            <w:r w:rsidRPr="00AA32FE">
              <w:rPr>
                <w:rFonts w:ascii="Times New Roman" w:hAnsi="Times New Roman" w:eastAsia="Times New Roman" w:cs="Times New Roman"/>
                <w:strike/>
                <w:color w:val="000000" w:themeColor="text1"/>
                <w:sz w:val="20"/>
                <w:lang w:val="en-TT" w:eastAsia="en-GB"/>
              </w:rPr>
              <w:t xml:space="preserve"> </w:t>
            </w:r>
            <w:r w:rsidRPr="008403CF">
              <w:rPr>
                <w:rFonts w:ascii="Times New Roman" w:hAnsi="Times New Roman" w:eastAsia="Times New Roman" w:cs="Times New Roman"/>
                <w:strike/>
                <w:color w:val="0070C0"/>
                <w:sz w:val="20"/>
                <w:lang w:val="en-TT" w:eastAsia="en-GB"/>
              </w:rPr>
              <w:t xml:space="preserve">statement by the Sponsoring State that it sponsors the applicant [together with a [] </w:t>
            </w:r>
            <w:r w:rsidRPr="00AA32FE">
              <w:rPr>
                <w:rFonts w:ascii="Times New Roman" w:hAnsi="Times New Roman" w:eastAsia="Times New Roman" w:cs="Times New Roman"/>
                <w:color w:val="000000" w:themeColor="text1"/>
                <w:sz w:val="20"/>
                <w:lang w:val="en-TT" w:eastAsia="en-GB"/>
              </w:rPr>
              <w:t>description of the</w:t>
            </w:r>
            <w:r>
              <w:rPr>
                <w:rFonts w:ascii="Times New Roman" w:hAnsi="Times New Roman" w:eastAsia="Times New Roman" w:cs="Times New Roman"/>
                <w:color w:val="000000" w:themeColor="text1"/>
                <w:sz w:val="20"/>
                <w:lang w:val="en-TT" w:eastAsia="en-GB"/>
              </w:rPr>
              <w:t xml:space="preserve"> </w:t>
            </w:r>
            <w:r w:rsidRPr="001F753E">
              <w:rPr>
                <w:rFonts w:ascii="Times New Roman" w:hAnsi="Times New Roman" w:eastAsia="Times New Roman" w:cs="Times New Roman"/>
                <w:color w:val="0070C0"/>
                <w:sz w:val="20"/>
                <w:szCs w:val="20"/>
                <w:lang w:val="en-TT" w:eastAsia="en-GB"/>
              </w:rPr>
              <w:t xml:space="preserve">laws and regulations and administrative measures </w:t>
            </w:r>
            <w:r>
              <w:rPr>
                <w:rFonts w:ascii="Times New Roman" w:hAnsi="Times New Roman" w:eastAsia="Times New Roman" w:cs="Times New Roman"/>
                <w:color w:val="0070C0"/>
                <w:sz w:val="20"/>
                <w:szCs w:val="20"/>
                <w:lang w:val="en-TT" w:eastAsia="en-GB"/>
              </w:rPr>
              <w:t xml:space="preserve">taken </w:t>
            </w:r>
            <w:r w:rsidRPr="001F753E">
              <w:rPr>
                <w:rFonts w:ascii="Times New Roman" w:hAnsi="Times New Roman" w:eastAsia="Times New Roman" w:cs="Times New Roman"/>
                <w:color w:val="0070C0"/>
                <w:sz w:val="20"/>
                <w:szCs w:val="20"/>
                <w:lang w:val="en-TT" w:eastAsia="en-GB"/>
              </w:rPr>
              <w:t xml:space="preserve">within the framework of its legal system for securing compliance by </w:t>
            </w:r>
            <w:r>
              <w:rPr>
                <w:rFonts w:ascii="Times New Roman" w:hAnsi="Times New Roman" w:eastAsia="Times New Roman" w:cs="Times New Roman"/>
                <w:color w:val="0070C0"/>
                <w:sz w:val="20"/>
                <w:szCs w:val="20"/>
                <w:lang w:val="en-TT" w:eastAsia="en-GB"/>
              </w:rPr>
              <w:t>a</w:t>
            </w:r>
            <w:r w:rsidRPr="001F753E">
              <w:rPr>
                <w:rFonts w:ascii="Times New Roman" w:hAnsi="Times New Roman" w:eastAsia="Times New Roman" w:cs="Times New Roman"/>
                <w:color w:val="0070C0"/>
                <w:sz w:val="20"/>
                <w:szCs w:val="20"/>
                <w:lang w:val="en-TT" w:eastAsia="en-GB"/>
              </w:rPr>
              <w:t xml:space="preserve"> Contractor with the terms of a Contract and obligations under the Convention</w:t>
            </w:r>
            <w:r>
              <w:rPr>
                <w:rFonts w:ascii="Times New Roman" w:hAnsi="Times New Roman" w:eastAsia="Times New Roman" w:cs="Times New Roman"/>
                <w:color w:val="0070C0"/>
                <w:sz w:val="20"/>
                <w:szCs w:val="20"/>
                <w:lang w:val="en-TT" w:eastAsia="en-GB"/>
              </w:rPr>
              <w:t>;</w:t>
            </w:r>
            <w:r w:rsidRPr="00AA32FE">
              <w:rPr>
                <w:rFonts w:ascii="Times New Roman" w:hAnsi="Times New Roman" w:eastAsia="Times New Roman" w:cs="Times New Roman"/>
                <w:color w:val="000000" w:themeColor="text1"/>
                <w:sz w:val="20"/>
                <w:lang w:val="en-TT" w:eastAsia="en-GB"/>
              </w:rPr>
              <w:t xml:space="preserve"> </w:t>
            </w:r>
            <w:r w:rsidRPr="00787580">
              <w:rPr>
                <w:rFonts w:ascii="Times New Roman" w:hAnsi="Times New Roman" w:eastAsia="Times New Roman" w:cs="Times New Roman"/>
                <w:strike/>
                <w:color w:val="0070C0"/>
                <w:sz w:val="20"/>
                <w:lang w:val="en-TT" w:eastAsia="en-GB"/>
              </w:rPr>
              <w:t>necessary and appropriate measures taken by the State to secure effective compliance pursuant to Article 139(2) of the Convention</w:t>
            </w:r>
            <w:r w:rsidRPr="008403CF">
              <w:rPr>
                <w:rFonts w:ascii="Times New Roman" w:hAnsi="Times New Roman" w:eastAsia="Times New Roman" w:cs="Times New Roman"/>
                <w:strike/>
                <w:color w:val="0070C0"/>
                <w:sz w:val="20"/>
                <w:lang w:val="en-TT" w:eastAsia="en-GB"/>
              </w:rPr>
              <w:t>, and to ensure legal recourse for compensation in accordance with Article 235 (2) of the Convention</w:t>
            </w:r>
            <w:r w:rsidRPr="006D17E2">
              <w:rPr>
                <w:rFonts w:ascii="Times New Roman" w:hAnsi="Times New Roman" w:eastAsia="Times New Roman" w:cs="Times New Roman"/>
                <w:color w:val="0070C0"/>
                <w:sz w:val="20"/>
                <w:lang w:val="en-TT" w:eastAsia="en-GB"/>
              </w:rPr>
              <w:t>;</w:t>
            </w:r>
          </w:p>
          <w:p w:rsidRPr="006D3458" w:rsidR="007475E2" w:rsidP="00F0064A" w:rsidRDefault="007475E2" w14:paraId="6DB3BD91" w14:textId="77777777">
            <w:pPr>
              <w:spacing w:after="119" w:line="248" w:lineRule="auto"/>
              <w:jc w:val="both"/>
              <w:rPr>
                <w:lang w:val="en-TT"/>
              </w:rPr>
            </w:pPr>
          </w:p>
        </w:tc>
      </w:tr>
    </w:tbl>
    <w:p w:rsidR="007475E2" w:rsidP="00556514" w:rsidRDefault="007475E2" w14:paraId="5F62F199" w14:textId="77777777">
      <w:pPr>
        <w:pStyle w:val="Prrafodelista"/>
        <w:rPr>
          <w:sz w:val="24"/>
          <w:szCs w:val="24"/>
          <w:lang w:val="en-TT"/>
        </w:rPr>
      </w:pPr>
    </w:p>
    <w:tbl>
      <w:tblPr>
        <w:tblStyle w:val="Tablaconcuadrcula"/>
        <w:tblW w:w="0" w:type="auto"/>
        <w:tblLook w:val="04A0" w:firstRow="1" w:lastRow="0" w:firstColumn="1" w:lastColumn="0" w:noHBand="0" w:noVBand="1"/>
      </w:tblPr>
      <w:tblGrid>
        <w:gridCol w:w="1671"/>
        <w:gridCol w:w="7345"/>
      </w:tblGrid>
      <w:tr w:rsidRPr="00352DCB" w:rsidR="007475E2" w:rsidTr="00F0064A" w14:paraId="21C0701C" w14:textId="77777777">
        <w:tc>
          <w:tcPr>
            <w:tcW w:w="1763" w:type="dxa"/>
          </w:tcPr>
          <w:p w:rsidRPr="002B6DCD" w:rsidR="007475E2" w:rsidP="00F0064A" w:rsidRDefault="007475E2" w14:paraId="2FFA102B" w14:textId="77777777">
            <w:pPr>
              <w:rPr>
                <w:rFonts w:ascii="Arial" w:hAnsi="Arial" w:cs="Arial"/>
                <w:lang w:val="da-DK"/>
              </w:rPr>
            </w:pPr>
            <w:r>
              <w:rPr>
                <w:rFonts w:ascii="Arial" w:hAnsi="Arial" w:cs="Arial"/>
                <w:lang w:val="da-DK"/>
              </w:rPr>
              <w:t>DR6(4)</w:t>
            </w:r>
          </w:p>
        </w:tc>
        <w:tc>
          <w:tcPr>
            <w:tcW w:w="8162" w:type="dxa"/>
          </w:tcPr>
          <w:p w:rsidR="007475E2" w:rsidP="00F0064A" w:rsidRDefault="007475E2" w14:paraId="274B09EE" w14:textId="77777777">
            <w:pPr>
              <w:rPr>
                <w:rFonts w:ascii="Times New Roman" w:hAnsi="Times New Roman" w:cs="Times New Roman"/>
                <w:sz w:val="20"/>
                <w:szCs w:val="20"/>
              </w:rPr>
            </w:pPr>
            <w:r w:rsidRPr="00352DCB">
              <w:rPr>
                <w:rFonts w:ascii="Times New Roman" w:hAnsi="Times New Roman" w:cs="Times New Roman"/>
                <w:strike/>
                <w:color w:val="0070C0"/>
                <w:sz w:val="20"/>
                <w:szCs w:val="20"/>
              </w:rPr>
              <w:t xml:space="preserve">States or other qualified </w:t>
            </w:r>
            <w:r w:rsidRPr="00562836">
              <w:rPr>
                <w:rFonts w:ascii="Times New Roman" w:hAnsi="Times New Roman" w:cs="Times New Roman"/>
                <w:strike/>
                <w:color w:val="0070C0"/>
                <w:sz w:val="20"/>
                <w:szCs w:val="20"/>
              </w:rPr>
              <w:t>a</w:t>
            </w:r>
            <w:r>
              <w:rPr>
                <w:rFonts w:ascii="Times New Roman" w:hAnsi="Times New Roman" w:cs="Times New Roman"/>
                <w:strike/>
                <w:color w:val="0070C0"/>
                <w:sz w:val="20"/>
                <w:szCs w:val="20"/>
              </w:rPr>
              <w:t xml:space="preserve">pplicants </w:t>
            </w:r>
            <w:r w:rsidRPr="00BA7D58">
              <w:rPr>
                <w:rFonts w:ascii="Times New Roman" w:hAnsi="Times New Roman" w:cs="Times New Roman"/>
                <w:color w:val="0070C0"/>
                <w:sz w:val="20"/>
                <w:szCs w:val="20"/>
              </w:rPr>
              <w:t>State enterprises or natural or juridical persons which possess the nationality of States Parties or are effectively controlled by them or their nationals</w:t>
            </w:r>
            <w:r w:rsidRPr="00352DCB">
              <w:rPr>
                <w:rFonts w:ascii="Times New Roman" w:hAnsi="Times New Roman" w:cs="Times New Roman"/>
                <w:sz w:val="20"/>
                <w:szCs w:val="20"/>
              </w:rPr>
              <w:t xml:space="preserve"> in a joint arrangement with the Enterprise shall also comply with </w:t>
            </w:r>
            <w:r>
              <w:rPr>
                <w:rFonts w:ascii="Times New Roman" w:hAnsi="Times New Roman" w:cs="Times New Roman"/>
                <w:sz w:val="20"/>
                <w:szCs w:val="20"/>
              </w:rPr>
              <w:t xml:space="preserve">the requirements concerning sponsorship in </w:t>
            </w:r>
            <w:r w:rsidRPr="00352DCB">
              <w:rPr>
                <w:rFonts w:ascii="Times New Roman" w:hAnsi="Times New Roman" w:cs="Times New Roman"/>
                <w:sz w:val="20"/>
                <w:szCs w:val="20"/>
              </w:rPr>
              <w:t>this Regulation.</w:t>
            </w:r>
          </w:p>
          <w:p w:rsidRPr="00352DCB" w:rsidR="007475E2" w:rsidP="00F0064A" w:rsidRDefault="007475E2" w14:paraId="04C8ADCE" w14:textId="77777777">
            <w:pPr>
              <w:rPr>
                <w:rFonts w:ascii="Times New Roman" w:hAnsi="Times New Roman" w:cs="Times New Roman"/>
                <w:sz w:val="20"/>
                <w:szCs w:val="20"/>
              </w:rPr>
            </w:pPr>
          </w:p>
        </w:tc>
      </w:tr>
    </w:tbl>
    <w:p w:rsidR="007475E2" w:rsidP="00556514" w:rsidRDefault="007475E2" w14:paraId="1F44DDB4" w14:textId="77777777">
      <w:pPr>
        <w:pStyle w:val="Prrafodelista"/>
        <w:rPr>
          <w:sz w:val="24"/>
          <w:szCs w:val="24"/>
        </w:rPr>
      </w:pPr>
    </w:p>
    <w:tbl>
      <w:tblPr>
        <w:tblStyle w:val="Tablaconcuadrcula"/>
        <w:tblW w:w="0" w:type="auto"/>
        <w:tblLook w:val="04A0" w:firstRow="1" w:lastRow="0" w:firstColumn="1" w:lastColumn="0" w:noHBand="0" w:noVBand="1"/>
      </w:tblPr>
      <w:tblGrid>
        <w:gridCol w:w="1704"/>
        <w:gridCol w:w="7312"/>
      </w:tblGrid>
      <w:tr w:rsidRPr="00F15C91" w:rsidR="007475E2" w:rsidTr="00F0064A" w14:paraId="7EDCA746" w14:textId="77777777">
        <w:tc>
          <w:tcPr>
            <w:tcW w:w="1763" w:type="dxa"/>
          </w:tcPr>
          <w:p w:rsidRPr="00F56E3C" w:rsidR="007475E2" w:rsidP="00F0064A" w:rsidRDefault="007475E2" w14:paraId="1159FACD" w14:textId="77777777">
            <w:pPr>
              <w:rPr>
                <w:rFonts w:ascii="Arial" w:hAnsi="Arial" w:cs="Arial"/>
                <w:lang w:val="da-DK"/>
              </w:rPr>
            </w:pPr>
            <w:r w:rsidRPr="00F56E3C">
              <w:rPr>
                <w:rFonts w:ascii="Arial" w:hAnsi="Arial" w:cs="Arial"/>
                <w:lang w:val="da-DK"/>
              </w:rPr>
              <w:t>DR7(2)(d)</w:t>
            </w:r>
          </w:p>
        </w:tc>
        <w:tc>
          <w:tcPr>
            <w:tcW w:w="8162" w:type="dxa"/>
          </w:tcPr>
          <w:p w:rsidRPr="00F15C91" w:rsidR="007475E2" w:rsidP="00F0064A" w:rsidRDefault="007475E2" w14:paraId="43F73C9A" w14:textId="77777777">
            <w:pPr>
              <w:rPr>
                <w:rFonts w:ascii="Arial" w:hAnsi="Arial" w:cs="Arial"/>
              </w:rPr>
            </w:pPr>
            <w:r w:rsidRPr="008403CF">
              <w:rPr>
                <w:rFonts w:ascii="Times New Roman" w:hAnsi="Times New Roman" w:cs="Times New Roman"/>
                <w:strike/>
                <w:color w:val="0070C0"/>
                <w:sz w:val="20"/>
                <w:szCs w:val="20"/>
              </w:rPr>
              <w:t>[(d) Provide the Authority with written undertakings from parent or holding companies of the applicant, if any, to assume joint and several liability for damages to the Authority in the event of liability having been established against the applicant in carrying out of the plan of work.]</w:t>
            </w:r>
            <w:r w:rsidRPr="008403CF">
              <w:rPr>
                <w:rFonts w:ascii="Arial" w:hAnsi="Arial" w:cs="Arial"/>
              </w:rPr>
              <w:t xml:space="preserve"> </w:t>
            </w:r>
          </w:p>
        </w:tc>
      </w:tr>
    </w:tbl>
    <w:p w:rsidR="007475E2" w:rsidP="00556514" w:rsidRDefault="007475E2" w14:paraId="3381B06C" w14:textId="77777777">
      <w:pPr>
        <w:pStyle w:val="Prrafodelista"/>
        <w:rPr>
          <w:sz w:val="24"/>
          <w:szCs w:val="24"/>
        </w:rPr>
      </w:pPr>
    </w:p>
    <w:tbl>
      <w:tblPr>
        <w:tblStyle w:val="Tablaconcuadrcula"/>
        <w:tblW w:w="0" w:type="auto"/>
        <w:tblLook w:val="04A0" w:firstRow="1" w:lastRow="0" w:firstColumn="1" w:lastColumn="0" w:noHBand="0" w:noVBand="1"/>
      </w:tblPr>
      <w:tblGrid>
        <w:gridCol w:w="1712"/>
        <w:gridCol w:w="7304"/>
      </w:tblGrid>
      <w:tr w:rsidRPr="00F15C91" w:rsidR="007475E2" w:rsidTr="00F0064A" w14:paraId="130C7544" w14:textId="77777777">
        <w:tc>
          <w:tcPr>
            <w:tcW w:w="1763" w:type="dxa"/>
          </w:tcPr>
          <w:p w:rsidRPr="002B6DCD" w:rsidR="007475E2" w:rsidP="00F0064A" w:rsidRDefault="007475E2" w14:paraId="138E5B33" w14:textId="77777777">
            <w:pPr>
              <w:spacing w:after="160" w:line="278" w:lineRule="auto"/>
              <w:rPr>
                <w:rFonts w:ascii="Arial" w:hAnsi="Arial" w:cs="Arial"/>
                <w:lang w:val="da-DK"/>
              </w:rPr>
            </w:pPr>
            <w:r w:rsidRPr="002B6DCD">
              <w:rPr>
                <w:rFonts w:ascii="Arial" w:hAnsi="Arial" w:cs="Arial"/>
                <w:lang w:val="da-DK"/>
              </w:rPr>
              <w:t>DR13(2)(f)</w:t>
            </w:r>
          </w:p>
          <w:p w:rsidRPr="00F56E3C" w:rsidR="007475E2" w:rsidP="00F0064A" w:rsidRDefault="007475E2" w14:paraId="574D7CE2" w14:textId="77777777">
            <w:pPr>
              <w:rPr>
                <w:rFonts w:ascii="Arial" w:hAnsi="Arial" w:cs="Arial"/>
                <w:lang w:val="da-DK"/>
              </w:rPr>
            </w:pPr>
          </w:p>
        </w:tc>
        <w:tc>
          <w:tcPr>
            <w:tcW w:w="8162" w:type="dxa"/>
          </w:tcPr>
          <w:p w:rsidR="007475E2" w:rsidP="00F0064A" w:rsidRDefault="007475E2" w14:paraId="52BCBD45" w14:textId="77777777">
            <w:pPr>
              <w:spacing w:after="119" w:line="248" w:lineRule="auto"/>
              <w:jc w:val="both"/>
              <w:rPr>
                <w:rFonts w:ascii="Times New Roman" w:hAnsi="Times New Roman" w:cs="Times New Roman"/>
                <w:sz w:val="20"/>
                <w:szCs w:val="20"/>
              </w:rPr>
            </w:pPr>
            <w:r>
              <w:rPr>
                <w:rFonts w:ascii="Times New Roman" w:hAnsi="Times New Roman" w:cs="Times New Roman"/>
                <w:sz w:val="20"/>
                <w:szCs w:val="20"/>
              </w:rPr>
              <w:t>2. The Commission shall determine whether the applicant meets the following criteria: […]</w:t>
            </w:r>
          </w:p>
          <w:p w:rsidRPr="008403CF" w:rsidR="007475E2" w:rsidP="00F0064A" w:rsidRDefault="007475E2" w14:paraId="2DB5F1BC" w14:textId="77777777">
            <w:pPr>
              <w:spacing w:after="119" w:line="248" w:lineRule="auto"/>
              <w:jc w:val="both"/>
              <w:rPr>
                <w:rFonts w:ascii="Arial" w:hAnsi="Arial" w:cs="Arial"/>
              </w:rPr>
            </w:pPr>
            <w:r w:rsidRPr="008403CF">
              <w:rPr>
                <w:rFonts w:ascii="Times New Roman" w:hAnsi="Times New Roman" w:cs="Times New Roman"/>
                <w:sz w:val="20"/>
                <w:szCs w:val="20"/>
              </w:rPr>
              <w:t>(f) The applicant is</w:t>
            </w:r>
            <w:r w:rsidRPr="008403CF">
              <w:rPr>
                <w:rFonts w:ascii="Arial" w:hAnsi="Arial" w:cs="Arial"/>
              </w:rPr>
              <w:t xml:space="preserve"> </w:t>
            </w:r>
            <w:r w:rsidRPr="008403CF">
              <w:rPr>
                <w:rFonts w:ascii="Times New Roman" w:hAnsi="Times New Roman" w:cs="Times New Roman"/>
                <w:strike/>
                <w:color w:val="0070C0"/>
                <w:sz w:val="20"/>
                <w:szCs w:val="20"/>
              </w:rPr>
              <w:t>under the Effective Control of the Sponsoring State in accordance with paragraph 5 of this Regulation.</w:t>
            </w:r>
            <w:r w:rsidRPr="008403CF">
              <w:rPr>
                <w:rFonts w:ascii="Arial" w:hAnsi="Arial" w:cs="Arial"/>
              </w:rPr>
              <w:t xml:space="preserve"> </w:t>
            </w:r>
            <w:r w:rsidRPr="00463AF8">
              <w:rPr>
                <w:rFonts w:ascii="Times New Roman" w:hAnsi="Times New Roman" w:eastAsia="Times New Roman" w:cs="Times New Roman"/>
                <w:color w:val="0070C0"/>
                <w:sz w:val="20"/>
                <w:lang w:eastAsia="en-GB"/>
              </w:rPr>
              <w:t xml:space="preserve">sponsored by its State Party of nationality and, </w:t>
            </w:r>
            <w:r>
              <w:rPr>
                <w:rFonts w:ascii="Times New Roman" w:hAnsi="Times New Roman" w:eastAsia="Times New Roman" w:cs="Times New Roman"/>
                <w:color w:val="0070C0"/>
                <w:sz w:val="20"/>
                <w:lang w:eastAsia="en-GB"/>
              </w:rPr>
              <w:t>where</w:t>
            </w:r>
            <w:r w:rsidRPr="00463AF8">
              <w:rPr>
                <w:rFonts w:ascii="Times New Roman" w:hAnsi="Times New Roman" w:eastAsia="Times New Roman" w:cs="Times New Roman"/>
                <w:color w:val="0070C0"/>
                <w:sz w:val="20"/>
                <w:lang w:eastAsia="en-GB"/>
              </w:rPr>
              <w:t xml:space="preserve"> applicable, the State </w:t>
            </w:r>
            <w:r>
              <w:rPr>
                <w:rFonts w:ascii="Times New Roman" w:hAnsi="Times New Roman" w:eastAsia="Times New Roman" w:cs="Times New Roman"/>
                <w:color w:val="0070C0"/>
                <w:sz w:val="20"/>
                <w:lang w:eastAsia="en-GB"/>
              </w:rPr>
              <w:t>Party</w:t>
            </w:r>
            <w:r w:rsidRPr="00463AF8">
              <w:rPr>
                <w:rFonts w:ascii="Times New Roman" w:hAnsi="Times New Roman" w:eastAsia="Times New Roman" w:cs="Times New Roman"/>
                <w:color w:val="0070C0"/>
                <w:sz w:val="20"/>
                <w:lang w:eastAsia="en-GB"/>
              </w:rPr>
              <w:t xml:space="preserve"> by which or by whose national</w:t>
            </w:r>
            <w:r>
              <w:rPr>
                <w:rFonts w:ascii="Times New Roman" w:hAnsi="Times New Roman" w:eastAsia="Times New Roman" w:cs="Times New Roman"/>
                <w:color w:val="0070C0"/>
                <w:sz w:val="20"/>
                <w:lang w:eastAsia="en-GB"/>
              </w:rPr>
              <w:t>s</w:t>
            </w:r>
            <w:r w:rsidRPr="00463AF8">
              <w:rPr>
                <w:rFonts w:ascii="Times New Roman" w:hAnsi="Times New Roman" w:eastAsia="Times New Roman" w:cs="Times New Roman"/>
                <w:color w:val="0070C0"/>
                <w:sz w:val="20"/>
                <w:lang w:eastAsia="en-GB"/>
              </w:rPr>
              <w:t xml:space="preserve"> it is </w:t>
            </w:r>
            <w:r>
              <w:rPr>
                <w:rFonts w:ascii="Times New Roman" w:hAnsi="Times New Roman" w:eastAsia="Times New Roman" w:cs="Times New Roman"/>
                <w:color w:val="0070C0"/>
                <w:sz w:val="20"/>
                <w:lang w:eastAsia="en-GB"/>
              </w:rPr>
              <w:t>e</w:t>
            </w:r>
            <w:r w:rsidRPr="00463AF8">
              <w:rPr>
                <w:rFonts w:ascii="Times New Roman" w:hAnsi="Times New Roman" w:eastAsia="Times New Roman" w:cs="Times New Roman"/>
                <w:color w:val="0070C0"/>
                <w:sz w:val="20"/>
                <w:lang w:eastAsia="en-GB"/>
              </w:rPr>
              <w:t xml:space="preserve">ffectively </w:t>
            </w:r>
            <w:r>
              <w:rPr>
                <w:rFonts w:ascii="Times New Roman" w:hAnsi="Times New Roman" w:eastAsia="Times New Roman" w:cs="Times New Roman"/>
                <w:color w:val="0070C0"/>
                <w:sz w:val="20"/>
                <w:lang w:eastAsia="en-GB"/>
              </w:rPr>
              <w:t>c</w:t>
            </w:r>
            <w:r w:rsidRPr="00463AF8">
              <w:rPr>
                <w:rFonts w:ascii="Times New Roman" w:hAnsi="Times New Roman" w:eastAsia="Times New Roman" w:cs="Times New Roman"/>
                <w:color w:val="0070C0"/>
                <w:sz w:val="20"/>
                <w:lang w:eastAsia="en-GB"/>
              </w:rPr>
              <w:t>ontrolled.</w:t>
            </w:r>
          </w:p>
          <w:p w:rsidRPr="00F15C91" w:rsidR="007475E2" w:rsidP="00F0064A" w:rsidRDefault="007475E2" w14:paraId="380781D4" w14:textId="77777777">
            <w:pPr>
              <w:spacing w:after="119" w:line="248" w:lineRule="auto"/>
              <w:jc w:val="both"/>
              <w:rPr>
                <w:rFonts w:ascii="Arial" w:hAnsi="Arial" w:cs="Arial"/>
              </w:rPr>
            </w:pPr>
          </w:p>
        </w:tc>
      </w:tr>
    </w:tbl>
    <w:p w:rsidR="007475E2" w:rsidP="00556514" w:rsidRDefault="007475E2" w14:paraId="6749C16D" w14:textId="77777777">
      <w:pPr>
        <w:pStyle w:val="Prrafodelista"/>
        <w:rPr>
          <w:sz w:val="24"/>
          <w:szCs w:val="24"/>
        </w:rPr>
      </w:pPr>
    </w:p>
    <w:tbl>
      <w:tblPr>
        <w:tblStyle w:val="Tablaconcuadrcula"/>
        <w:tblW w:w="0" w:type="auto"/>
        <w:tblLook w:val="04A0" w:firstRow="1" w:lastRow="0" w:firstColumn="1" w:lastColumn="0" w:noHBand="0" w:noVBand="1"/>
      </w:tblPr>
      <w:tblGrid>
        <w:gridCol w:w="1682"/>
        <w:gridCol w:w="7334"/>
      </w:tblGrid>
      <w:tr w:rsidR="007475E2" w:rsidTr="00F0064A" w14:paraId="14EB6870" w14:textId="77777777">
        <w:tc>
          <w:tcPr>
            <w:tcW w:w="1763" w:type="dxa"/>
          </w:tcPr>
          <w:p w:rsidRPr="002B6DCD" w:rsidR="007475E2" w:rsidP="00F0064A" w:rsidRDefault="007475E2" w14:paraId="0CFD229D" w14:textId="77777777">
            <w:pPr>
              <w:spacing w:after="160" w:line="278" w:lineRule="auto"/>
              <w:rPr>
                <w:rFonts w:ascii="Arial" w:hAnsi="Arial" w:cs="Arial"/>
                <w:lang w:val="da-DK"/>
              </w:rPr>
            </w:pPr>
            <w:r w:rsidRPr="002B6DCD">
              <w:rPr>
                <w:rFonts w:ascii="Arial" w:hAnsi="Arial" w:cs="Arial"/>
                <w:lang w:val="da-DK"/>
              </w:rPr>
              <w:t>DR13(5)</w:t>
            </w:r>
          </w:p>
          <w:p w:rsidRPr="00F56E3C" w:rsidR="007475E2" w:rsidP="00F0064A" w:rsidRDefault="007475E2" w14:paraId="66259A94" w14:textId="77777777">
            <w:pPr>
              <w:rPr>
                <w:rFonts w:ascii="Arial" w:hAnsi="Arial" w:cs="Arial"/>
                <w:lang w:val="da-DK"/>
              </w:rPr>
            </w:pPr>
          </w:p>
        </w:tc>
        <w:tc>
          <w:tcPr>
            <w:tcW w:w="8162" w:type="dxa"/>
          </w:tcPr>
          <w:p w:rsidRPr="00543EFC" w:rsidR="007475E2" w:rsidP="00F0064A" w:rsidRDefault="007475E2" w14:paraId="4BA80CC9" w14:textId="77777777">
            <w:pPr>
              <w:spacing w:after="119" w:line="248" w:lineRule="auto"/>
              <w:jc w:val="both"/>
              <w:rPr>
                <w:rFonts w:ascii="Times New Roman" w:hAnsi="Times New Roman" w:eastAsia="Times New Roman" w:cs="Times New Roman"/>
                <w:strike/>
                <w:color w:val="0070C0"/>
                <w:sz w:val="20"/>
                <w:lang w:eastAsia="en-GB"/>
              </w:rPr>
            </w:pPr>
            <w:r>
              <w:rPr>
                <w:rFonts w:ascii="Times New Roman" w:hAnsi="Times New Roman" w:eastAsia="Times New Roman" w:cs="Times New Roman"/>
                <w:color w:val="000000"/>
                <w:sz w:val="20"/>
                <w:lang w:eastAsia="en-GB"/>
              </w:rPr>
              <w:t xml:space="preserve">(5) </w:t>
            </w:r>
            <w:r w:rsidRPr="007B300D">
              <w:rPr>
                <w:rFonts w:ascii="Times New Roman" w:hAnsi="Times New Roman" w:eastAsia="Times New Roman" w:cs="Times New Roman"/>
                <w:color w:val="000000"/>
                <w:sz w:val="20"/>
                <w:lang w:eastAsia="en-GB"/>
              </w:rPr>
              <w:t>In considering whether</w:t>
            </w:r>
            <w:r w:rsidRPr="008A61F0">
              <w:rPr>
                <w:rFonts w:ascii="Times New Roman" w:hAnsi="Times New Roman" w:eastAsia="Times New Roman" w:cs="Times New Roman"/>
                <w:color w:val="0070C0"/>
                <w:sz w:val="20"/>
                <w:lang w:eastAsia="en-GB"/>
              </w:rPr>
              <w:t xml:space="preserve"> a State Party or a national of a State Party </w:t>
            </w:r>
            <w:r>
              <w:rPr>
                <w:rFonts w:ascii="Times New Roman" w:hAnsi="Times New Roman" w:eastAsia="Times New Roman" w:cs="Times New Roman"/>
                <w:color w:val="0070C0"/>
                <w:sz w:val="20"/>
                <w:lang w:eastAsia="en-GB"/>
              </w:rPr>
              <w:t>e</w:t>
            </w:r>
            <w:r w:rsidRPr="008A61F0">
              <w:rPr>
                <w:rFonts w:ascii="Times New Roman" w:hAnsi="Times New Roman" w:eastAsia="Times New Roman" w:cs="Times New Roman"/>
                <w:color w:val="0070C0"/>
                <w:sz w:val="20"/>
                <w:lang w:eastAsia="en-GB"/>
              </w:rPr>
              <w:t xml:space="preserve">ffectively </w:t>
            </w:r>
            <w:r>
              <w:rPr>
                <w:rFonts w:ascii="Times New Roman" w:hAnsi="Times New Roman" w:eastAsia="Times New Roman" w:cs="Times New Roman"/>
                <w:color w:val="0070C0"/>
                <w:sz w:val="20"/>
                <w:lang w:eastAsia="en-GB"/>
              </w:rPr>
              <w:t>c</w:t>
            </w:r>
            <w:r w:rsidRPr="008A61F0">
              <w:rPr>
                <w:rFonts w:ascii="Times New Roman" w:hAnsi="Times New Roman" w:eastAsia="Times New Roman" w:cs="Times New Roman"/>
                <w:color w:val="0070C0"/>
                <w:sz w:val="20"/>
                <w:lang w:eastAsia="en-GB"/>
              </w:rPr>
              <w:t>ontrols an applicant</w:t>
            </w:r>
            <w:r w:rsidRPr="00342070">
              <w:rPr>
                <w:rFonts w:ascii="Times New Roman" w:hAnsi="Times New Roman" w:eastAsia="Times New Roman" w:cs="Times New Roman"/>
                <w:color w:val="0070C0"/>
                <w:sz w:val="20"/>
                <w:lang w:eastAsia="en-GB"/>
              </w:rPr>
              <w:t>,</w:t>
            </w:r>
            <w:r w:rsidRPr="008A61F0">
              <w:rPr>
                <w:rFonts w:ascii="Times New Roman" w:hAnsi="Times New Roman" w:eastAsia="Times New Roman" w:cs="Times New Roman"/>
                <w:color w:val="0070C0"/>
                <w:sz w:val="20"/>
                <w:lang w:eastAsia="en-GB"/>
              </w:rPr>
              <w:t xml:space="preserve"> the Commission shall </w:t>
            </w:r>
            <w:r>
              <w:rPr>
                <w:rFonts w:ascii="Times New Roman" w:hAnsi="Times New Roman" w:eastAsia="Times New Roman" w:cs="Times New Roman"/>
                <w:color w:val="0070C0"/>
                <w:sz w:val="20"/>
                <w:lang w:eastAsia="en-GB"/>
              </w:rPr>
              <w:t>apply the relevant Standard regarding Effective Control.</w:t>
            </w:r>
            <w:r w:rsidRPr="008A61F0">
              <w:rPr>
                <w:rFonts w:ascii="Times New Roman" w:hAnsi="Times New Roman" w:eastAsia="Times New Roman" w:cs="Times New Roman"/>
                <w:color w:val="0070C0"/>
                <w:sz w:val="20"/>
                <w:lang w:eastAsia="en-GB"/>
              </w:rPr>
              <w:t xml:space="preserve"> </w:t>
            </w:r>
            <w:r w:rsidRPr="00543EFC">
              <w:rPr>
                <w:rFonts w:ascii="Times New Roman" w:hAnsi="Times New Roman" w:eastAsia="Times New Roman" w:cs="Times New Roman"/>
                <w:strike/>
                <w:color w:val="0070C0"/>
                <w:sz w:val="20"/>
                <w:lang w:eastAsia="en-GB"/>
              </w:rPr>
              <w:t xml:space="preserve">the applicant is under the Effective Control of the Sponsoring State, the Commission shall determine:  </w:t>
            </w:r>
          </w:p>
          <w:p w:rsidRPr="00543EFC" w:rsidR="007475E2" w:rsidP="007475E2" w:rsidRDefault="007475E2" w14:paraId="08FF5FE0" w14:textId="77777777">
            <w:pPr>
              <w:numPr>
                <w:ilvl w:val="1"/>
                <w:numId w:val="4"/>
              </w:numPr>
              <w:spacing w:after="119" w:line="248" w:lineRule="auto"/>
              <w:ind w:left="0"/>
              <w:jc w:val="both"/>
              <w:rPr>
                <w:rFonts w:ascii="Times New Roman" w:hAnsi="Times New Roman" w:eastAsia="Times New Roman" w:cs="Times New Roman"/>
                <w:strike/>
                <w:color w:val="0070C0"/>
                <w:sz w:val="20"/>
                <w:lang w:eastAsia="en-GB"/>
              </w:rPr>
            </w:pPr>
            <w:r w:rsidRPr="00543EFC">
              <w:rPr>
                <w:rFonts w:ascii="Times New Roman" w:hAnsi="Times New Roman" w:eastAsia="Times New Roman" w:cs="Times New Roman"/>
                <w:strike/>
                <w:color w:val="0070C0"/>
                <w:sz w:val="20"/>
                <w:lang w:eastAsia="en-GB"/>
              </w:rPr>
              <w:t xml:space="preserve">[insert wording based on outcome of intersessional work];  </w:t>
            </w:r>
          </w:p>
          <w:p w:rsidRPr="00543EFC" w:rsidR="007475E2" w:rsidP="007475E2" w:rsidRDefault="007475E2" w14:paraId="480DDA95" w14:textId="77777777">
            <w:pPr>
              <w:numPr>
                <w:ilvl w:val="1"/>
                <w:numId w:val="4"/>
              </w:numPr>
              <w:spacing w:after="119" w:line="248" w:lineRule="auto"/>
              <w:ind w:left="0"/>
              <w:jc w:val="both"/>
              <w:rPr>
                <w:rFonts w:ascii="Times New Roman" w:hAnsi="Times New Roman" w:eastAsia="Times New Roman" w:cs="Times New Roman"/>
                <w:strike/>
                <w:color w:val="0070C0"/>
                <w:sz w:val="20"/>
                <w:lang w:eastAsia="en-GB"/>
              </w:rPr>
            </w:pPr>
            <w:r w:rsidRPr="00543EFC">
              <w:rPr>
                <w:rFonts w:ascii="Times New Roman" w:hAnsi="Times New Roman" w:eastAsia="Times New Roman" w:cs="Times New Roman"/>
                <w:strike/>
                <w:color w:val="0070C0"/>
                <w:sz w:val="20"/>
                <w:lang w:eastAsia="en-GB"/>
              </w:rPr>
              <w:t xml:space="preserve">Whether the Sponsoring State has enacted domestic legislation covering activities in the Area that: </w:t>
            </w:r>
          </w:p>
          <w:p w:rsidRPr="00543EFC" w:rsidR="007475E2" w:rsidP="007475E2" w:rsidRDefault="007475E2" w14:paraId="56876789" w14:textId="77777777">
            <w:pPr>
              <w:numPr>
                <w:ilvl w:val="1"/>
                <w:numId w:val="5"/>
              </w:numPr>
              <w:spacing w:after="119" w:line="248" w:lineRule="auto"/>
              <w:ind w:left="0"/>
              <w:jc w:val="both"/>
              <w:rPr>
                <w:rFonts w:ascii="Times New Roman" w:hAnsi="Times New Roman" w:eastAsia="Times New Roman" w:cs="Times New Roman"/>
                <w:strike/>
                <w:color w:val="0070C0"/>
                <w:sz w:val="20"/>
                <w:lang w:eastAsia="en-GB"/>
              </w:rPr>
            </w:pPr>
            <w:r w:rsidRPr="00543EFC">
              <w:rPr>
                <w:rFonts w:ascii="Times New Roman" w:hAnsi="Times New Roman" w:eastAsia="Times New Roman" w:cs="Times New Roman"/>
                <w:strike/>
                <w:color w:val="0070C0"/>
                <w:sz w:val="20"/>
                <w:lang w:eastAsia="en-GB"/>
              </w:rPr>
              <w:t xml:space="preserve">is in force and applicable; </w:t>
            </w:r>
          </w:p>
          <w:p w:rsidRPr="00543EFC" w:rsidR="007475E2" w:rsidP="007475E2" w:rsidRDefault="007475E2" w14:paraId="239BD1B5" w14:textId="77777777">
            <w:pPr>
              <w:numPr>
                <w:ilvl w:val="1"/>
                <w:numId w:val="5"/>
              </w:numPr>
              <w:spacing w:after="119" w:line="248" w:lineRule="auto"/>
              <w:ind w:left="0"/>
              <w:jc w:val="both"/>
              <w:rPr>
                <w:rFonts w:ascii="Times New Roman" w:hAnsi="Times New Roman" w:eastAsia="Times New Roman" w:cs="Times New Roman"/>
                <w:strike/>
                <w:color w:val="0070C0"/>
                <w:sz w:val="20"/>
                <w:lang w:eastAsia="en-GB"/>
              </w:rPr>
            </w:pPr>
            <w:r w:rsidRPr="00543EFC">
              <w:rPr>
                <w:rFonts w:ascii="Times New Roman" w:hAnsi="Times New Roman" w:eastAsia="Times New Roman" w:cs="Times New Roman"/>
                <w:strike/>
                <w:color w:val="0070C0"/>
                <w:sz w:val="20"/>
                <w:lang w:eastAsia="en-GB"/>
              </w:rPr>
              <w:t xml:space="preserve">provides available recourse through the domestic legal system in accordance with Article 235(2) of the Convention; and </w:t>
            </w:r>
          </w:p>
          <w:p w:rsidRPr="00543EFC" w:rsidR="007475E2" w:rsidP="007475E2" w:rsidRDefault="007475E2" w14:paraId="2BC8C58D" w14:textId="77777777">
            <w:pPr>
              <w:numPr>
                <w:ilvl w:val="1"/>
                <w:numId w:val="5"/>
              </w:numPr>
              <w:spacing w:after="119" w:line="248" w:lineRule="auto"/>
              <w:ind w:left="0"/>
              <w:jc w:val="both"/>
              <w:rPr>
                <w:rFonts w:ascii="Times New Roman" w:hAnsi="Times New Roman" w:eastAsia="Times New Roman" w:cs="Times New Roman"/>
                <w:strike/>
                <w:color w:val="0070C0"/>
                <w:sz w:val="20"/>
                <w:lang w:eastAsia="en-GB"/>
              </w:rPr>
            </w:pPr>
            <w:r w:rsidRPr="00543EFC">
              <w:rPr>
                <w:rFonts w:ascii="Times New Roman" w:hAnsi="Times New Roman" w:eastAsia="Times New Roman" w:cs="Times New Roman"/>
                <w:strike/>
                <w:color w:val="0070C0"/>
                <w:sz w:val="20"/>
                <w:lang w:eastAsia="en-GB"/>
              </w:rPr>
              <w:t xml:space="preserve">does not contain provisions that exempt liability of the sponsored entity from a cause of action that may result from its conduct of activities in the Area. </w:t>
            </w:r>
          </w:p>
          <w:p w:rsidR="007475E2" w:rsidP="00F0064A" w:rsidRDefault="007475E2" w14:paraId="504F7FEC" w14:textId="77777777"/>
        </w:tc>
      </w:tr>
    </w:tbl>
    <w:p w:rsidR="007475E2" w:rsidP="00556514" w:rsidRDefault="007475E2" w14:paraId="670D86E6" w14:textId="77777777">
      <w:pPr>
        <w:pStyle w:val="Prrafodelista"/>
        <w:rPr>
          <w:sz w:val="24"/>
          <w:szCs w:val="24"/>
        </w:rPr>
      </w:pPr>
    </w:p>
    <w:tbl>
      <w:tblPr>
        <w:tblStyle w:val="Tablaconcuadrcula"/>
        <w:tblW w:w="0" w:type="auto"/>
        <w:tblLook w:val="04A0" w:firstRow="1" w:lastRow="0" w:firstColumn="1" w:lastColumn="0" w:noHBand="0" w:noVBand="1"/>
      </w:tblPr>
      <w:tblGrid>
        <w:gridCol w:w="1632"/>
        <w:gridCol w:w="7384"/>
      </w:tblGrid>
      <w:tr w:rsidR="007475E2" w:rsidTr="3940D926" w14:paraId="602E62E4" w14:textId="77777777">
        <w:tc>
          <w:tcPr>
            <w:tcW w:w="1763" w:type="dxa"/>
            <w:tcMar/>
          </w:tcPr>
          <w:p w:rsidRPr="002B6DCD" w:rsidR="007475E2" w:rsidP="00F0064A" w:rsidRDefault="007475E2" w14:paraId="606F27A2" w14:textId="77777777">
            <w:pPr>
              <w:spacing w:after="160" w:line="278" w:lineRule="auto"/>
              <w:rPr>
                <w:rFonts w:ascii="Arial" w:hAnsi="Arial" w:cs="Arial"/>
              </w:rPr>
            </w:pPr>
            <w:r w:rsidRPr="002B6DCD">
              <w:rPr>
                <w:rFonts w:ascii="Arial" w:hAnsi="Arial" w:cs="Arial"/>
              </w:rPr>
              <w:t>DR21</w:t>
            </w:r>
          </w:p>
          <w:p w:rsidRPr="00F56E3C" w:rsidR="007475E2" w:rsidP="00F0064A" w:rsidRDefault="007475E2" w14:paraId="23506744" w14:textId="77777777">
            <w:pPr>
              <w:rPr>
                <w:rFonts w:ascii="Arial" w:hAnsi="Arial" w:cs="Arial"/>
                <w:lang w:val="da-DK"/>
              </w:rPr>
            </w:pPr>
          </w:p>
        </w:tc>
        <w:tc>
          <w:tcPr>
            <w:tcW w:w="8162" w:type="dxa"/>
            <w:tcMar/>
          </w:tcPr>
          <w:p w:rsidR="007475E2" w:rsidP="00F0064A" w:rsidRDefault="007475E2" w14:paraId="5E966761" w14:textId="77777777">
            <w:pPr>
              <w:spacing w:line="248" w:lineRule="auto"/>
              <w:ind w:hanging="10"/>
              <w:jc w:val="both"/>
              <w:rPr>
                <w:rFonts w:ascii="Times New Roman" w:hAnsi="Times New Roman" w:eastAsia="Times New Roman" w:cs="Times New Roman"/>
                <w:color w:val="000000"/>
                <w:sz w:val="20"/>
                <w:lang w:eastAsia="en-GB"/>
              </w:rPr>
            </w:pPr>
            <w:r w:rsidRPr="00860A47">
              <w:rPr>
                <w:rFonts w:ascii="Times New Roman" w:hAnsi="Times New Roman" w:eastAsia="Times New Roman" w:cs="Times New Roman"/>
                <w:color w:val="000000"/>
                <w:sz w:val="20"/>
                <w:lang w:eastAsia="en-GB"/>
              </w:rPr>
              <w:t xml:space="preserve">1. </w:t>
            </w:r>
            <w:r w:rsidRPr="00A551AA">
              <w:rPr>
                <w:rFonts w:ascii="Times New Roman" w:hAnsi="Times New Roman" w:eastAsia="Times New Roman" w:cs="Times New Roman"/>
                <w:sz w:val="20"/>
                <w:lang w:eastAsia="en-GB"/>
              </w:rPr>
              <w:t xml:space="preserve">Each Contractor </w:t>
            </w:r>
            <w:r w:rsidRPr="00A551AA">
              <w:rPr>
                <w:rFonts w:ascii="Times New Roman" w:hAnsi="Times New Roman" w:eastAsia="Times New Roman" w:cs="Times New Roman"/>
                <w:strike/>
                <w:color w:val="0070C0"/>
                <w:sz w:val="20"/>
                <w:lang w:eastAsia="en-GB"/>
              </w:rPr>
              <w:t>that is not the Enterprise or a State Party</w:t>
            </w:r>
            <w:r>
              <w:rPr>
                <w:rFonts w:ascii="Times New Roman" w:hAnsi="Times New Roman" w:eastAsia="Times New Roman" w:cs="Times New Roman"/>
                <w:color w:val="0070C0"/>
                <w:sz w:val="20"/>
                <w:lang w:eastAsia="en-GB"/>
              </w:rPr>
              <w:t xml:space="preserve"> </w:t>
            </w:r>
            <w:r w:rsidRPr="00A551AA">
              <w:rPr>
                <w:rFonts w:ascii="Times New Roman" w:hAnsi="Times New Roman" w:eastAsia="Times New Roman" w:cs="Times New Roman"/>
                <w:sz w:val="20"/>
                <w:lang w:eastAsia="en-GB"/>
              </w:rPr>
              <w:t>shall ensure that it</w:t>
            </w:r>
            <w:r>
              <w:rPr>
                <w:rFonts w:ascii="Times New Roman" w:hAnsi="Times New Roman" w:eastAsia="Times New Roman" w:cs="Times New Roman"/>
                <w:sz w:val="20"/>
                <w:lang w:eastAsia="en-GB"/>
              </w:rPr>
              <w:t xml:space="preserve"> </w:t>
            </w:r>
            <w:r w:rsidRPr="0003304A">
              <w:rPr>
                <w:rFonts w:ascii="Times New Roman" w:hAnsi="Times New Roman" w:eastAsia="Times New Roman" w:cs="Times New Roman"/>
                <w:strike/>
                <w:color w:val="0070C0"/>
                <w:sz w:val="20"/>
                <w:lang w:eastAsia="en-GB"/>
              </w:rPr>
              <w:t>is sponsored by a State or States, as the case may be,</w:t>
            </w:r>
            <w:r>
              <w:rPr>
                <w:rFonts w:ascii="Times New Roman" w:hAnsi="Times New Roman" w:eastAsia="Times New Roman" w:cs="Times New Roman"/>
                <w:strike/>
                <w:color w:val="0070C0"/>
                <w:sz w:val="20"/>
                <w:lang w:eastAsia="en-GB"/>
              </w:rPr>
              <w:t xml:space="preserve"> </w:t>
            </w:r>
            <w:r w:rsidRPr="00584A9F">
              <w:rPr>
                <w:rFonts w:ascii="Times New Roman" w:hAnsi="Times New Roman" w:eastAsia="Times New Roman" w:cs="Times New Roman"/>
                <w:color w:val="0070C0"/>
                <w:sz w:val="20"/>
                <w:lang w:eastAsia="en-GB"/>
              </w:rPr>
              <w:t xml:space="preserve">has the </w:t>
            </w:r>
            <w:r w:rsidRPr="00186923">
              <w:rPr>
                <w:rFonts w:ascii="Times New Roman" w:hAnsi="Times New Roman" w:eastAsia="Times New Roman" w:cs="Times New Roman"/>
                <w:color w:val="0070C0"/>
                <w:sz w:val="20"/>
                <w:lang w:eastAsia="en-GB"/>
              </w:rPr>
              <w:t>appropriate sponsorship</w:t>
            </w:r>
            <w:r w:rsidRPr="00584A9F">
              <w:rPr>
                <w:rFonts w:ascii="Times New Roman" w:hAnsi="Times New Roman" w:eastAsia="Times New Roman" w:cs="Times New Roman"/>
                <w:color w:val="0070C0"/>
                <w:sz w:val="20"/>
                <w:lang w:eastAsia="en-GB"/>
              </w:rPr>
              <w:t xml:space="preserve"> </w:t>
            </w:r>
            <w:r w:rsidRPr="00682583">
              <w:rPr>
                <w:rFonts w:ascii="Times New Roman" w:hAnsi="Times New Roman" w:eastAsia="Times New Roman" w:cs="Times New Roman"/>
                <w:sz w:val="20"/>
                <w:lang w:eastAsia="en-GB"/>
              </w:rPr>
              <w:t xml:space="preserve">throughout the </w:t>
            </w:r>
            <w:r w:rsidRPr="00682583">
              <w:rPr>
                <w:rFonts w:ascii="Times New Roman" w:hAnsi="Times New Roman" w:eastAsia="Times New Roman" w:cs="Times New Roman"/>
                <w:strike/>
                <w:color w:val="0070C0"/>
                <w:sz w:val="20"/>
                <w:lang w:eastAsia="en-GB"/>
              </w:rPr>
              <w:t xml:space="preserve">period </w:t>
            </w:r>
            <w:r w:rsidRPr="00C4356D">
              <w:rPr>
                <w:rFonts w:ascii="Times New Roman" w:hAnsi="Times New Roman" w:eastAsia="Times New Roman" w:cs="Times New Roman"/>
                <w:color w:val="0070C0"/>
                <w:sz w:val="20"/>
                <w:lang w:eastAsia="en-GB"/>
              </w:rPr>
              <w:t xml:space="preserve">duration </w:t>
            </w:r>
            <w:r w:rsidRPr="00E175F6">
              <w:rPr>
                <w:rFonts w:ascii="Times New Roman" w:hAnsi="Times New Roman" w:eastAsia="Times New Roman" w:cs="Times New Roman"/>
                <w:sz w:val="20"/>
                <w:lang w:eastAsia="en-GB"/>
              </w:rPr>
              <w:t>of the Exploitation Contract</w:t>
            </w:r>
            <w:r>
              <w:rPr>
                <w:rFonts w:ascii="Times New Roman" w:hAnsi="Times New Roman" w:eastAsia="Times New Roman" w:cs="Times New Roman"/>
                <w:color w:val="0070C0"/>
                <w:sz w:val="20"/>
                <w:lang w:eastAsia="en-GB"/>
              </w:rPr>
              <w:t xml:space="preserve"> </w:t>
            </w:r>
            <w:r w:rsidRPr="00B150E6">
              <w:rPr>
                <w:rFonts w:ascii="Times New Roman" w:hAnsi="Times New Roman" w:eastAsia="Times New Roman" w:cs="Times New Roman"/>
                <w:strike/>
                <w:color w:val="0070C0"/>
                <w:sz w:val="20"/>
                <w:lang w:eastAsia="en-GB"/>
              </w:rPr>
              <w:t>in accordance with Article 153(2)(b) of the Convention and Regulation 6, and to the extent necessary that it complies with Regulations 6(1) and (2)</w:t>
            </w:r>
            <w:r w:rsidRPr="00584A9F">
              <w:rPr>
                <w:rFonts w:ascii="Times New Roman" w:hAnsi="Times New Roman" w:eastAsia="Times New Roman" w:cs="Times New Roman"/>
                <w:color w:val="0070C0"/>
                <w:sz w:val="20"/>
                <w:lang w:eastAsia="en-GB"/>
              </w:rPr>
              <w:t xml:space="preserve">. No activities under an Exploitation Contract may be carried out in the absence of the appropriate sponsorship. </w:t>
            </w:r>
          </w:p>
          <w:p w:rsidRPr="00860A47" w:rsidR="007475E2" w:rsidP="00F0064A" w:rsidRDefault="007475E2" w14:paraId="4B08DF9C" w14:textId="77777777">
            <w:pPr>
              <w:spacing w:line="248" w:lineRule="auto"/>
              <w:ind w:hanging="10"/>
              <w:jc w:val="both"/>
              <w:rPr>
                <w:rFonts w:ascii="Times New Roman" w:hAnsi="Times New Roman" w:eastAsia="Times New Roman" w:cs="Times New Roman"/>
                <w:color w:val="000000"/>
                <w:sz w:val="20"/>
                <w:lang w:eastAsia="en-GB"/>
              </w:rPr>
            </w:pPr>
          </w:p>
          <w:p w:rsidRPr="000D6DD6" w:rsidR="007475E2" w:rsidP="00F0064A" w:rsidRDefault="007475E2" w14:paraId="2E7748AD" w14:textId="77777777">
            <w:pPr>
              <w:spacing w:after="119" w:line="248" w:lineRule="auto"/>
              <w:ind w:hanging="10"/>
              <w:jc w:val="both"/>
              <w:rPr>
                <w:rFonts w:ascii="Times New Roman" w:hAnsi="Times New Roman" w:eastAsia="Times New Roman" w:cs="Times New Roman"/>
                <w:color w:val="000000"/>
                <w:sz w:val="20"/>
                <w:lang w:eastAsia="en-GB"/>
              </w:rPr>
            </w:pPr>
            <w:r w:rsidRPr="002C2E8A">
              <w:rPr>
                <w:rFonts w:ascii="Times New Roman" w:hAnsi="Times New Roman" w:eastAsia="Times New Roman" w:cs="Times New Roman"/>
                <w:strike/>
                <w:color w:val="0070C0"/>
                <w:sz w:val="20"/>
                <w:lang w:eastAsia="en-GB"/>
              </w:rPr>
              <w:t>[</w:t>
            </w:r>
            <w:r w:rsidRPr="000D6DD6">
              <w:rPr>
                <w:rFonts w:ascii="Times New Roman" w:hAnsi="Times New Roman" w:eastAsia="Times New Roman" w:cs="Times New Roman"/>
                <w:color w:val="000000"/>
                <w:sz w:val="20"/>
                <w:lang w:eastAsia="en-GB"/>
              </w:rPr>
              <w:t xml:space="preserve">2. Without prejudice to any terms, rights or obligations between a State </w:t>
            </w:r>
            <w:r w:rsidRPr="00DF0D95">
              <w:rPr>
                <w:rFonts w:ascii="Times New Roman" w:hAnsi="Times New Roman" w:eastAsia="Times New Roman" w:cs="Times New Roman"/>
                <w:color w:val="0070C0"/>
                <w:sz w:val="20"/>
                <w:lang w:eastAsia="en-GB"/>
              </w:rPr>
              <w:t>Party</w:t>
            </w:r>
            <w:r w:rsidRPr="000D6DD6">
              <w:rPr>
                <w:rFonts w:ascii="Times New Roman" w:hAnsi="Times New Roman" w:eastAsia="Times New Roman" w:cs="Times New Roman"/>
                <w:color w:val="000000"/>
                <w:sz w:val="20"/>
                <w:lang w:eastAsia="en-GB"/>
              </w:rPr>
              <w:t xml:space="preserve"> and a Contractor under the terms of sponsorship, if a State</w:t>
            </w:r>
            <w:r>
              <w:rPr>
                <w:rFonts w:ascii="Times New Roman" w:hAnsi="Times New Roman" w:eastAsia="Times New Roman" w:cs="Times New Roman"/>
                <w:color w:val="000000"/>
                <w:sz w:val="20"/>
                <w:lang w:eastAsia="en-GB"/>
              </w:rPr>
              <w:t xml:space="preserve"> </w:t>
            </w:r>
            <w:r w:rsidRPr="00DF0D95">
              <w:rPr>
                <w:rFonts w:ascii="Times New Roman" w:hAnsi="Times New Roman" w:eastAsia="Times New Roman" w:cs="Times New Roman"/>
                <w:color w:val="0070C0"/>
                <w:sz w:val="20"/>
                <w:lang w:eastAsia="en-GB"/>
              </w:rPr>
              <w:t>Party</w:t>
            </w:r>
            <w:r w:rsidRPr="000D6DD6">
              <w:rPr>
                <w:rFonts w:ascii="Times New Roman" w:hAnsi="Times New Roman" w:eastAsia="Times New Roman" w:cs="Times New Roman"/>
                <w:color w:val="000000"/>
                <w:sz w:val="20"/>
                <w:lang w:eastAsia="en-GB"/>
              </w:rPr>
              <w:t xml:space="preserve"> </w:t>
            </w:r>
            <w:r w:rsidRPr="001E6D87">
              <w:rPr>
                <w:rFonts w:ascii="Times New Roman" w:hAnsi="Times New Roman" w:eastAsia="Times New Roman" w:cs="Times New Roman"/>
                <w:strike/>
                <w:color w:val="0070C0"/>
                <w:sz w:val="20"/>
                <w:lang w:eastAsia="en-GB"/>
              </w:rPr>
              <w:t xml:space="preserve">[or States] </w:t>
            </w:r>
            <w:r w:rsidRPr="000D6DD6">
              <w:rPr>
                <w:rFonts w:ascii="Times New Roman" w:hAnsi="Times New Roman" w:eastAsia="Times New Roman" w:cs="Times New Roman"/>
                <w:color w:val="000000"/>
                <w:sz w:val="20"/>
                <w:lang w:eastAsia="en-GB"/>
              </w:rPr>
              <w:t xml:space="preserve">terminates its sponsorship of a Contractor, it shall </w:t>
            </w:r>
            <w:r w:rsidRPr="002C2E8A">
              <w:rPr>
                <w:rFonts w:ascii="Times New Roman" w:hAnsi="Times New Roman" w:eastAsia="Times New Roman" w:cs="Times New Roman"/>
                <w:strike/>
                <w:color w:val="0070C0"/>
                <w:sz w:val="20"/>
                <w:lang w:eastAsia="en-GB"/>
              </w:rPr>
              <w:t>[</w:t>
            </w:r>
            <w:r w:rsidRPr="000D6DD6">
              <w:rPr>
                <w:rFonts w:ascii="Times New Roman" w:hAnsi="Times New Roman" w:eastAsia="Times New Roman" w:cs="Times New Roman"/>
                <w:strike/>
                <w:color w:val="FF0000"/>
                <w:sz w:val="20"/>
                <w:lang w:eastAsia="en-GB"/>
              </w:rPr>
              <w:t>promptly</w:t>
            </w:r>
            <w:r w:rsidRPr="002C2E8A">
              <w:rPr>
                <w:rFonts w:ascii="Times New Roman" w:hAnsi="Times New Roman" w:eastAsia="Times New Roman" w:cs="Times New Roman"/>
                <w:strike/>
                <w:color w:val="0070C0"/>
                <w:sz w:val="20"/>
                <w:lang w:eastAsia="en-GB"/>
              </w:rPr>
              <w:t>][</w:t>
            </w:r>
            <w:r w:rsidRPr="000D6DD6">
              <w:rPr>
                <w:rFonts w:ascii="Times New Roman" w:hAnsi="Times New Roman" w:eastAsia="Times New Roman" w:cs="Times New Roman"/>
                <w:color w:val="FF0000"/>
                <w:sz w:val="20"/>
                <w:u w:val="single" w:color="FF0000"/>
                <w:lang w:eastAsia="en-GB"/>
              </w:rPr>
              <w:t>within 7 Days</w:t>
            </w:r>
            <w:r w:rsidRPr="002C2E8A">
              <w:rPr>
                <w:rFonts w:ascii="Times New Roman" w:hAnsi="Times New Roman" w:eastAsia="Times New Roman" w:cs="Times New Roman"/>
                <w:strike/>
                <w:color w:val="0070C0"/>
                <w:sz w:val="20"/>
                <w:lang w:eastAsia="en-GB"/>
              </w:rPr>
              <w:t>]</w:t>
            </w:r>
            <w:r w:rsidRPr="000D6DD6">
              <w:rPr>
                <w:rFonts w:ascii="Times New Roman" w:hAnsi="Times New Roman" w:eastAsia="Times New Roman" w:cs="Times New Roman"/>
                <w:color w:val="000000"/>
                <w:sz w:val="20"/>
                <w:lang w:eastAsia="en-GB"/>
              </w:rPr>
              <w:t xml:space="preserve"> provide the Secretary</w:t>
            </w:r>
            <w:r>
              <w:rPr>
                <w:rFonts w:ascii="Times New Roman" w:hAnsi="Times New Roman" w:eastAsia="Times New Roman" w:cs="Times New Roman"/>
                <w:color w:val="000000"/>
                <w:sz w:val="20"/>
                <w:lang w:eastAsia="en-GB"/>
              </w:rPr>
              <w:t>-</w:t>
            </w:r>
            <w:r w:rsidRPr="000D6DD6">
              <w:rPr>
                <w:rFonts w:ascii="Times New Roman" w:hAnsi="Times New Roman" w:eastAsia="Times New Roman" w:cs="Times New Roman"/>
                <w:color w:val="000000"/>
                <w:sz w:val="20"/>
                <w:lang w:eastAsia="en-GB"/>
              </w:rPr>
              <w:t>General with a written notice describing the reasons for such termination and the date the termination is to take effect</w:t>
            </w:r>
            <w:r w:rsidRPr="000D6DD6">
              <w:rPr>
                <w:rFonts w:ascii="Times New Roman" w:hAnsi="Times New Roman" w:eastAsia="Times New Roman" w:cs="Times New Roman"/>
                <w:color w:val="FF0000"/>
                <w:sz w:val="20"/>
                <w:u w:val="single" w:color="FF0000"/>
                <w:lang w:eastAsia="en-GB"/>
              </w:rPr>
              <w:t xml:space="preserve">. </w:t>
            </w:r>
            <w:r w:rsidRPr="002C2E8A">
              <w:rPr>
                <w:rFonts w:ascii="Times New Roman" w:hAnsi="Times New Roman" w:eastAsia="Times New Roman" w:cs="Times New Roman"/>
                <w:strike/>
                <w:color w:val="0070C0"/>
                <w:sz w:val="20"/>
                <w:lang w:eastAsia="en-GB"/>
              </w:rPr>
              <w:t>[</w:t>
            </w:r>
            <w:r w:rsidRPr="000D6DD6">
              <w:rPr>
                <w:rFonts w:ascii="Times New Roman" w:hAnsi="Times New Roman" w:eastAsia="Times New Roman" w:cs="Times New Roman"/>
                <w:strike/>
                <w:color w:val="FF0000"/>
                <w:sz w:val="20"/>
                <w:lang w:eastAsia="en-GB"/>
              </w:rPr>
              <w:t>, and no earlier than the following timeframe:</w:t>
            </w:r>
            <w:r w:rsidRPr="002C2E8A">
              <w:rPr>
                <w:rFonts w:ascii="Times New Roman" w:hAnsi="Times New Roman" w:eastAsia="Times New Roman" w:cs="Times New Roman"/>
                <w:strike/>
                <w:color w:val="0070C0"/>
                <w:sz w:val="20"/>
                <w:lang w:eastAsia="en-GB"/>
              </w:rPr>
              <w:t xml:space="preserve">] </w:t>
            </w:r>
            <w:r w:rsidRPr="000D6DD6">
              <w:rPr>
                <w:rFonts w:ascii="Times New Roman" w:hAnsi="Times New Roman" w:eastAsia="Times New Roman" w:cs="Times New Roman"/>
                <w:color w:val="FF0000"/>
                <w:sz w:val="20"/>
                <w:lang w:eastAsia="en-GB"/>
              </w:rPr>
              <w:t xml:space="preserve"> </w:t>
            </w:r>
          </w:p>
          <w:p w:rsidRPr="00C51368" w:rsidR="007475E2" w:rsidP="007475E2" w:rsidRDefault="007475E2" w14:paraId="312BE8FE" w14:textId="77777777">
            <w:pPr>
              <w:numPr>
                <w:ilvl w:val="0"/>
                <w:numId w:val="6"/>
              </w:numPr>
              <w:spacing w:after="117" w:line="250" w:lineRule="auto"/>
              <w:jc w:val="both"/>
              <w:rPr>
                <w:rFonts w:ascii="Times New Roman" w:hAnsi="Times New Roman" w:eastAsia="Times New Roman" w:cs="Times New Roman"/>
                <w:color w:val="000000"/>
                <w:sz w:val="20"/>
                <w:lang w:eastAsia="en-GB"/>
              </w:rPr>
            </w:pPr>
            <w:r w:rsidRPr="000D6DD6">
              <w:rPr>
                <w:rFonts w:ascii="Times New Roman" w:hAnsi="Times New Roman" w:eastAsia="Times New Roman" w:cs="Times New Roman"/>
                <w:strike/>
                <w:color w:val="FF0000"/>
                <w:sz w:val="20"/>
                <w:lang w:eastAsia="en-GB"/>
              </w:rPr>
              <w:t>Termination due to a Contractor’s material non-compliance under its terms of</w:t>
            </w:r>
            <w:r w:rsidRPr="000D6DD6">
              <w:rPr>
                <w:rFonts w:ascii="Times New Roman" w:hAnsi="Times New Roman" w:eastAsia="Times New Roman" w:cs="Times New Roman"/>
                <w:color w:val="FF0000"/>
                <w:sz w:val="20"/>
                <w:lang w:eastAsia="en-GB"/>
              </w:rPr>
              <w:t xml:space="preserve"> </w:t>
            </w:r>
            <w:r w:rsidRPr="000D6DD6">
              <w:rPr>
                <w:rFonts w:ascii="Times New Roman" w:hAnsi="Times New Roman" w:eastAsia="Times New Roman" w:cs="Times New Roman"/>
                <w:strike/>
                <w:color w:val="FF0000"/>
                <w:sz w:val="20"/>
                <w:lang w:eastAsia="en-GB"/>
              </w:rPr>
              <w:t>sponsorship: termination to takes effect [no earlier] [no later than] [6] months after the</w:t>
            </w:r>
            <w:r w:rsidRPr="000D6DD6">
              <w:rPr>
                <w:rFonts w:ascii="Times New Roman" w:hAnsi="Times New Roman" w:eastAsia="Times New Roman" w:cs="Times New Roman"/>
                <w:color w:val="FF0000"/>
                <w:sz w:val="20"/>
                <w:lang w:eastAsia="en-GB"/>
              </w:rPr>
              <w:t xml:space="preserve"> </w:t>
            </w:r>
            <w:r w:rsidRPr="000D6DD6">
              <w:rPr>
                <w:rFonts w:ascii="Times New Roman" w:hAnsi="Times New Roman" w:eastAsia="Times New Roman" w:cs="Times New Roman"/>
                <w:strike/>
                <w:color w:val="FF0000"/>
                <w:sz w:val="20"/>
                <w:lang w:eastAsia="en-GB"/>
              </w:rPr>
              <w:t xml:space="preserve">date of receipt of the notification by the Secretary-General; </w:t>
            </w:r>
            <w:r w:rsidRPr="000D6DD6">
              <w:rPr>
                <w:rFonts w:ascii="Times New Roman" w:hAnsi="Times New Roman" w:eastAsia="Times New Roman" w:cs="Times New Roman"/>
                <w:strike/>
                <w:color w:val="FF0000"/>
                <w:sz w:val="20"/>
                <w:u w:val="single" w:color="FF0000"/>
                <w:lang w:eastAsia="en-GB"/>
              </w:rPr>
              <w:t>[or]</w:t>
            </w:r>
            <w:r w:rsidRPr="000D6DD6">
              <w:rPr>
                <w:rFonts w:ascii="Times New Roman" w:hAnsi="Times New Roman" w:eastAsia="Times New Roman" w:cs="Times New Roman"/>
                <w:color w:val="FF0000"/>
                <w:sz w:val="20"/>
                <w:lang w:eastAsia="en-GB"/>
              </w:rPr>
              <w:t xml:space="preserve"> </w:t>
            </w:r>
          </w:p>
          <w:p w:rsidR="007475E2" w:rsidP="007475E2" w:rsidRDefault="007475E2" w14:paraId="7C96316F" w14:textId="77777777">
            <w:pPr>
              <w:numPr>
                <w:ilvl w:val="0"/>
                <w:numId w:val="6"/>
              </w:numPr>
              <w:spacing w:after="117" w:line="250" w:lineRule="auto"/>
              <w:jc w:val="both"/>
              <w:rPr>
                <w:rFonts w:ascii="Times New Roman" w:hAnsi="Times New Roman" w:eastAsia="Times New Roman" w:cs="Times New Roman"/>
                <w:color w:val="000000"/>
                <w:sz w:val="20"/>
                <w:lang w:eastAsia="en-GB"/>
              </w:rPr>
            </w:pPr>
            <w:r w:rsidRPr="00C51368">
              <w:rPr>
                <w:rFonts w:ascii="Times New Roman" w:hAnsi="Times New Roman" w:eastAsia="Times New Roman" w:cs="Times New Roman"/>
                <w:strike/>
                <w:color w:val="FF0000"/>
                <w:sz w:val="20"/>
                <w:lang w:eastAsia="en-GB"/>
              </w:rPr>
              <w:t>Termination due to reasons other than those listed in paragraph (a)</w:t>
            </w:r>
            <w:r w:rsidRPr="000D6DD6">
              <w:rPr>
                <w:rFonts w:ascii="Times New Roman" w:hAnsi="Times New Roman" w:eastAsia="Times New Roman" w:cs="Times New Roman"/>
                <w:strike/>
                <w:color w:val="FF0000"/>
                <w:sz w:val="20"/>
                <w:lang w:eastAsia="en-GB"/>
              </w:rPr>
              <w:t xml:space="preserve"> above:</w:t>
            </w:r>
            <w:r w:rsidRPr="000D6DD6">
              <w:rPr>
                <w:rFonts w:ascii="Times New Roman" w:hAnsi="Times New Roman" w:eastAsia="Times New Roman" w:cs="Times New Roman"/>
                <w:color w:val="FF0000"/>
                <w:sz w:val="20"/>
                <w:lang w:eastAsia="en-GB"/>
              </w:rPr>
              <w:t xml:space="preserve"> </w:t>
            </w:r>
            <w:r w:rsidRPr="000D6DD6">
              <w:rPr>
                <w:rFonts w:ascii="Times New Roman" w:hAnsi="Times New Roman" w:eastAsia="Times New Roman" w:cs="Times New Roman"/>
                <w:strike/>
                <w:color w:val="FF0000"/>
                <w:sz w:val="20"/>
                <w:lang w:eastAsia="en-GB"/>
              </w:rPr>
              <w:t>termination to takes effect no [earlier] [later] than 12 months after the date of receipt of</w:t>
            </w:r>
            <w:r w:rsidRPr="000D6DD6">
              <w:rPr>
                <w:rFonts w:ascii="Times New Roman" w:hAnsi="Times New Roman" w:eastAsia="Times New Roman" w:cs="Times New Roman"/>
                <w:color w:val="FF0000"/>
                <w:sz w:val="20"/>
                <w:lang w:eastAsia="en-GB"/>
              </w:rPr>
              <w:t xml:space="preserve"> </w:t>
            </w:r>
            <w:r w:rsidRPr="000D6DD6">
              <w:rPr>
                <w:rFonts w:ascii="Times New Roman" w:hAnsi="Times New Roman" w:eastAsia="Times New Roman" w:cs="Times New Roman"/>
                <w:strike/>
                <w:color w:val="FF0000"/>
                <w:sz w:val="20"/>
                <w:lang w:eastAsia="en-GB"/>
              </w:rPr>
              <w:t>the notification by the Secretary-General.]</w:t>
            </w:r>
            <w:r w:rsidRPr="000D6DD6">
              <w:rPr>
                <w:rFonts w:ascii="Times New Roman" w:hAnsi="Times New Roman" w:eastAsia="Times New Roman" w:cs="Times New Roman"/>
                <w:color w:val="000000"/>
                <w:sz w:val="20"/>
                <w:lang w:eastAsia="en-GB"/>
              </w:rPr>
              <w:t xml:space="preserve">  </w:t>
            </w:r>
          </w:p>
          <w:p w:rsidRPr="00A56F02" w:rsidR="007475E2" w:rsidP="00F0064A" w:rsidRDefault="007475E2" w14:paraId="28F3755F" w14:textId="77777777">
            <w:pPr>
              <w:spacing w:after="119" w:line="248" w:lineRule="auto"/>
              <w:ind w:hanging="10"/>
              <w:jc w:val="both"/>
              <w:rPr>
                <w:rFonts w:ascii="Times New Roman" w:hAnsi="Times New Roman" w:eastAsia="Times New Roman" w:cs="Times New Roman"/>
                <w:color w:val="000000"/>
                <w:sz w:val="20"/>
                <w:lang w:eastAsia="en-GB"/>
              </w:rPr>
            </w:pPr>
            <w:r w:rsidRPr="00BE5B67">
              <w:rPr>
                <w:rFonts w:ascii="Times New Roman" w:hAnsi="Times New Roman" w:eastAsia="Times New Roman" w:cs="Times New Roman"/>
                <w:strike/>
                <w:color w:val="0070C0"/>
                <w:sz w:val="20"/>
                <w:lang w:eastAsia="en-GB"/>
              </w:rPr>
              <w:t>[</w:t>
            </w:r>
            <w:r w:rsidRPr="00A56F02">
              <w:rPr>
                <w:rFonts w:ascii="Times New Roman" w:hAnsi="Times New Roman" w:eastAsia="Times New Roman" w:cs="Times New Roman"/>
                <w:color w:val="000000"/>
                <w:sz w:val="20"/>
                <w:lang w:eastAsia="en-GB"/>
              </w:rPr>
              <w:t xml:space="preserve">2. bis If the reasons for termination of sponsorship include </w:t>
            </w:r>
            <w:r w:rsidRPr="00B3246A">
              <w:rPr>
                <w:rFonts w:ascii="Times New Roman" w:hAnsi="Times New Roman" w:eastAsia="Times New Roman" w:cs="Times New Roman"/>
                <w:strike/>
                <w:color w:val="0070C0"/>
                <w:sz w:val="20"/>
                <w:lang w:eastAsia="en-GB"/>
              </w:rPr>
              <w:t>[</w:t>
            </w:r>
            <w:r w:rsidRPr="00A56F02">
              <w:rPr>
                <w:rFonts w:ascii="Times New Roman" w:hAnsi="Times New Roman" w:eastAsia="Times New Roman" w:cs="Times New Roman"/>
                <w:color w:val="FF0000"/>
                <w:sz w:val="20"/>
                <w:u w:val="single" w:color="FF0000"/>
                <w:lang w:eastAsia="en-GB"/>
              </w:rPr>
              <w:t>material</w:t>
            </w:r>
            <w:r w:rsidRPr="00B3246A">
              <w:rPr>
                <w:rFonts w:ascii="Times New Roman" w:hAnsi="Times New Roman" w:eastAsia="Times New Roman" w:cs="Times New Roman"/>
                <w:strike/>
                <w:color w:val="0070C0"/>
                <w:sz w:val="20"/>
                <w:lang w:eastAsia="en-GB"/>
              </w:rPr>
              <w:t>]</w:t>
            </w:r>
            <w:r w:rsidRPr="00A56F02">
              <w:rPr>
                <w:rFonts w:ascii="Times New Roman" w:hAnsi="Times New Roman" w:eastAsia="Times New Roman" w:cs="Times New Roman"/>
                <w:color w:val="FF0000"/>
                <w:sz w:val="20"/>
                <w:u w:val="single" w:color="FF0000"/>
                <w:lang w:eastAsia="en-GB"/>
              </w:rPr>
              <w:t xml:space="preserve"> </w:t>
            </w:r>
            <w:r w:rsidRPr="00A56F02">
              <w:rPr>
                <w:rFonts w:ascii="Times New Roman" w:hAnsi="Times New Roman" w:eastAsia="Times New Roman" w:cs="Times New Roman"/>
                <w:color w:val="000000"/>
                <w:sz w:val="20"/>
                <w:lang w:eastAsia="en-GB"/>
              </w:rPr>
              <w:t xml:space="preserve">non- compliance </w:t>
            </w:r>
            <w:r w:rsidRPr="00A56F02">
              <w:rPr>
                <w:rFonts w:ascii="Times New Roman" w:hAnsi="Times New Roman" w:eastAsia="Times New Roman" w:cs="Times New Roman"/>
                <w:strike/>
                <w:color w:val="FF0000"/>
                <w:sz w:val="20"/>
                <w:lang w:eastAsia="en-GB"/>
              </w:rPr>
              <w:t>under</w:t>
            </w:r>
            <w:r w:rsidRPr="00A56F02">
              <w:rPr>
                <w:rFonts w:ascii="Times New Roman" w:hAnsi="Times New Roman" w:eastAsia="Times New Roman" w:cs="Times New Roman"/>
                <w:color w:val="000000"/>
                <w:sz w:val="20"/>
                <w:lang w:eastAsia="en-GB"/>
              </w:rPr>
              <w:t xml:space="preserve"> </w:t>
            </w:r>
            <w:r w:rsidRPr="00A56F02">
              <w:rPr>
                <w:rFonts w:ascii="Times New Roman" w:hAnsi="Times New Roman" w:eastAsia="Times New Roman" w:cs="Times New Roman"/>
                <w:color w:val="FF0000"/>
                <w:sz w:val="20"/>
                <w:u w:val="single" w:color="FF0000"/>
                <w:lang w:eastAsia="en-GB"/>
              </w:rPr>
              <w:t xml:space="preserve">with </w:t>
            </w:r>
            <w:r w:rsidRPr="00A56F02">
              <w:rPr>
                <w:rFonts w:ascii="Times New Roman" w:hAnsi="Times New Roman" w:eastAsia="Times New Roman" w:cs="Times New Roman"/>
                <w:color w:val="000000"/>
                <w:sz w:val="20"/>
                <w:lang w:eastAsia="en-GB"/>
              </w:rPr>
              <w:t>its terms of sponsorship, the Contractor must</w:t>
            </w:r>
            <w:r w:rsidRPr="00A56F02">
              <w:rPr>
                <w:rFonts w:ascii="Times New Roman" w:hAnsi="Times New Roman" w:eastAsia="Times New Roman" w:cs="Times New Roman"/>
                <w:color w:val="FF0000"/>
                <w:sz w:val="20"/>
                <w:u w:val="single" w:color="FF0000"/>
                <w:lang w:eastAsia="en-GB"/>
              </w:rPr>
              <w:t xml:space="preserve"> </w:t>
            </w:r>
            <w:r w:rsidRPr="00B3246A">
              <w:rPr>
                <w:rFonts w:ascii="Times New Roman" w:hAnsi="Times New Roman" w:eastAsia="Times New Roman" w:cs="Times New Roman"/>
                <w:strike/>
                <w:color w:val="0070C0"/>
                <w:sz w:val="20"/>
                <w:lang w:eastAsia="en-GB"/>
              </w:rPr>
              <w:t>[</w:t>
            </w:r>
            <w:r w:rsidRPr="00A56F02">
              <w:rPr>
                <w:rFonts w:ascii="Times New Roman" w:hAnsi="Times New Roman" w:eastAsia="Times New Roman" w:cs="Times New Roman"/>
                <w:color w:val="FF0000"/>
                <w:sz w:val="20"/>
                <w:u w:val="single" w:color="FF0000"/>
                <w:lang w:eastAsia="en-GB"/>
              </w:rPr>
              <w:t>immediately</w:t>
            </w:r>
            <w:r w:rsidRPr="00B3246A">
              <w:rPr>
                <w:rFonts w:ascii="Times New Roman" w:hAnsi="Times New Roman" w:eastAsia="Times New Roman" w:cs="Times New Roman"/>
                <w:strike/>
                <w:color w:val="0070C0"/>
                <w:sz w:val="20"/>
                <w:lang w:eastAsia="en-GB"/>
              </w:rPr>
              <w:t>]</w:t>
            </w:r>
            <w:r w:rsidRPr="00A56F02">
              <w:rPr>
                <w:rFonts w:ascii="Times New Roman" w:hAnsi="Times New Roman" w:eastAsia="Times New Roman" w:cs="Times New Roman"/>
                <w:strike/>
                <w:color w:val="FF0000"/>
                <w:sz w:val="20"/>
                <w:lang w:eastAsia="en-GB"/>
              </w:rPr>
              <w:t>,</w:t>
            </w:r>
            <w:r w:rsidRPr="00A56F02">
              <w:rPr>
                <w:rFonts w:ascii="Times New Roman" w:hAnsi="Times New Roman" w:eastAsia="Times New Roman" w:cs="Times New Roman"/>
                <w:color w:val="000000"/>
                <w:sz w:val="20"/>
                <w:lang w:eastAsia="en-GB"/>
              </w:rPr>
              <w:t xml:space="preserve"> </w:t>
            </w:r>
            <w:r w:rsidRPr="00A56F02">
              <w:rPr>
                <w:rFonts w:ascii="Times New Roman" w:hAnsi="Times New Roman" w:eastAsia="Times New Roman" w:cs="Times New Roman"/>
                <w:color w:val="FF0000"/>
                <w:sz w:val="20"/>
                <w:u w:val="single" w:color="FF0000"/>
                <w:lang w:eastAsia="en-GB"/>
              </w:rPr>
              <w:t>[</w:t>
            </w:r>
            <w:r w:rsidRPr="00A56F02">
              <w:rPr>
                <w:rFonts w:ascii="Times New Roman" w:hAnsi="Times New Roman" w:eastAsia="Times New Roman" w:cs="Times New Roman"/>
                <w:strike/>
                <w:color w:val="FF0000"/>
                <w:sz w:val="20"/>
                <w:lang w:eastAsia="en-GB"/>
              </w:rPr>
              <w:t>if instructed</w:t>
            </w:r>
            <w:r w:rsidRPr="00A56F02">
              <w:rPr>
                <w:rFonts w:ascii="Times New Roman" w:hAnsi="Times New Roman" w:eastAsia="Times New Roman" w:cs="Times New Roman"/>
                <w:color w:val="FF0000"/>
                <w:sz w:val="20"/>
                <w:lang w:eastAsia="en-GB"/>
              </w:rPr>
              <w:t xml:space="preserve"> </w:t>
            </w:r>
            <w:r w:rsidRPr="00A56F02">
              <w:rPr>
                <w:rFonts w:ascii="Times New Roman" w:hAnsi="Times New Roman" w:eastAsia="Times New Roman" w:cs="Times New Roman"/>
                <w:strike/>
                <w:color w:val="FF0000"/>
                <w:sz w:val="20"/>
                <w:lang w:eastAsia="en-GB"/>
              </w:rPr>
              <w:t>to by the Secretary-General based upon theirdetermination that the reason for</w:t>
            </w:r>
            <w:r w:rsidRPr="00A56F02">
              <w:rPr>
                <w:rFonts w:ascii="Times New Roman" w:hAnsi="Times New Roman" w:eastAsia="Times New Roman" w:cs="Times New Roman"/>
                <w:color w:val="FF0000"/>
                <w:sz w:val="20"/>
                <w:lang w:eastAsia="en-GB"/>
              </w:rPr>
              <w:t xml:space="preserve"> </w:t>
            </w:r>
            <w:r w:rsidRPr="00A56F02">
              <w:rPr>
                <w:rFonts w:ascii="Times New Roman" w:hAnsi="Times New Roman" w:eastAsia="Times New Roman" w:cs="Times New Roman"/>
                <w:strike/>
                <w:color w:val="FF0000"/>
                <w:sz w:val="20"/>
                <w:lang w:eastAsia="en-GB"/>
              </w:rPr>
              <w:t>termination justify suspension</w:t>
            </w:r>
            <w:r w:rsidRPr="00A56F02">
              <w:rPr>
                <w:rFonts w:ascii="Times New Roman" w:hAnsi="Times New Roman" w:eastAsia="Times New Roman" w:cs="Times New Roman"/>
                <w:color w:val="000000"/>
                <w:sz w:val="20"/>
                <w:lang w:eastAsia="en-GB"/>
              </w:rPr>
              <w:t>], suspend its Exploitation activities until the Council has considered the matter in accordance</w:t>
            </w:r>
            <w:r>
              <w:rPr>
                <w:rFonts w:ascii="Times New Roman" w:hAnsi="Times New Roman" w:eastAsia="Times New Roman" w:cs="Times New Roman"/>
                <w:color w:val="000000"/>
                <w:sz w:val="20"/>
                <w:lang w:eastAsia="en-GB"/>
              </w:rPr>
              <w:t xml:space="preserve"> </w:t>
            </w:r>
            <w:r w:rsidRPr="00C05CB9">
              <w:rPr>
                <w:rFonts w:ascii="Times New Roman" w:hAnsi="Times New Roman" w:eastAsia="Times New Roman" w:cs="Times New Roman"/>
                <w:color w:val="0070C0"/>
                <w:sz w:val="20"/>
                <w:lang w:eastAsia="en-GB"/>
              </w:rPr>
              <w:t>with paragraph 6 below</w:t>
            </w:r>
            <w:r w:rsidRPr="00A56F02">
              <w:rPr>
                <w:rFonts w:ascii="Times New Roman" w:hAnsi="Times New Roman" w:eastAsia="Times New Roman" w:cs="Times New Roman"/>
                <w:strike/>
                <w:color w:val="FF0000"/>
                <w:sz w:val="20"/>
                <w:lang w:eastAsia="en-GB"/>
              </w:rPr>
              <w:t>with paragraph 6 below</w:t>
            </w:r>
            <w:r w:rsidRPr="00A56F02">
              <w:rPr>
                <w:rFonts w:ascii="Times New Roman" w:hAnsi="Times New Roman" w:eastAsia="Times New Roman" w:cs="Times New Roman"/>
                <w:color w:val="FF0000"/>
                <w:sz w:val="20"/>
                <w:u w:val="single" w:color="FF0000"/>
                <w:lang w:eastAsia="en-GB"/>
              </w:rPr>
              <w:t xml:space="preserve"> </w:t>
            </w:r>
            <w:r w:rsidRPr="00C05CB9">
              <w:rPr>
                <w:rFonts w:ascii="Times New Roman" w:hAnsi="Times New Roman" w:eastAsia="Times New Roman" w:cs="Times New Roman"/>
                <w:strike/>
                <w:color w:val="0070C0"/>
                <w:sz w:val="20"/>
                <w:u w:val="single" w:color="FF0000"/>
                <w:lang w:eastAsia="en-GB"/>
              </w:rPr>
              <w:t>regulation 29ter</w:t>
            </w:r>
            <w:r w:rsidRPr="00A56F02">
              <w:rPr>
                <w:rFonts w:ascii="Times New Roman" w:hAnsi="Times New Roman" w:eastAsia="Times New Roman" w:cs="Times New Roman"/>
                <w:color w:val="000000"/>
                <w:sz w:val="20"/>
                <w:u w:val="single" w:color="FF0000"/>
                <w:lang w:eastAsia="en-GB"/>
              </w:rPr>
              <w:t>.</w:t>
            </w:r>
            <w:r w:rsidRPr="00BE5B67">
              <w:rPr>
                <w:rFonts w:ascii="Times New Roman" w:hAnsi="Times New Roman" w:eastAsia="Times New Roman" w:cs="Times New Roman"/>
                <w:strike/>
                <w:color w:val="0070C0"/>
                <w:sz w:val="20"/>
                <w:lang w:eastAsia="en-GB"/>
              </w:rPr>
              <w:t xml:space="preserve">] </w:t>
            </w:r>
          </w:p>
          <w:p w:rsidRPr="006222B5" w:rsidR="007475E2" w:rsidP="00F0064A" w:rsidRDefault="007475E2" w14:paraId="1EEA95B4" w14:textId="77777777">
            <w:pPr>
              <w:spacing w:after="119" w:line="248" w:lineRule="auto"/>
              <w:ind w:hanging="10"/>
              <w:jc w:val="both"/>
              <w:rPr>
                <w:rFonts w:ascii="Times New Roman" w:hAnsi="Times New Roman" w:eastAsia="Times New Roman" w:cs="Times New Roman"/>
                <w:color w:val="0070C0"/>
                <w:sz w:val="20"/>
                <w:lang w:eastAsia="en-GB"/>
              </w:rPr>
            </w:pPr>
            <w:r w:rsidRPr="00A92546">
              <w:rPr>
                <w:rFonts w:ascii="Times New Roman" w:hAnsi="Times New Roman" w:eastAsia="Times New Roman" w:cs="Times New Roman"/>
                <w:color w:val="000000"/>
                <w:sz w:val="20"/>
                <w:lang w:eastAsia="en-GB"/>
              </w:rPr>
              <w:t xml:space="preserve">3. In the event of </w:t>
            </w:r>
            <w:r w:rsidRPr="001105F5">
              <w:rPr>
                <w:rFonts w:ascii="Times New Roman" w:hAnsi="Times New Roman" w:eastAsia="Times New Roman" w:cs="Times New Roman"/>
                <w:color w:val="0070C0"/>
                <w:sz w:val="20"/>
                <w:lang w:eastAsia="en-GB"/>
              </w:rPr>
              <w:t xml:space="preserve">any </w:t>
            </w:r>
            <w:r w:rsidRPr="00A92546">
              <w:rPr>
                <w:rFonts w:ascii="Times New Roman" w:hAnsi="Times New Roman" w:eastAsia="Times New Roman" w:cs="Times New Roman"/>
                <w:color w:val="000000"/>
                <w:sz w:val="20"/>
                <w:lang w:eastAsia="en-GB"/>
              </w:rPr>
              <w:t xml:space="preserve">termination of sponsorship the Contractor may, </w:t>
            </w:r>
            <w:r w:rsidRPr="00F46DF0">
              <w:rPr>
                <w:rFonts w:ascii="Times New Roman" w:hAnsi="Times New Roman" w:eastAsia="Times New Roman" w:cs="Times New Roman"/>
                <w:strike/>
                <w:color w:val="0070C0"/>
                <w:sz w:val="20"/>
                <w:lang w:eastAsia="en-GB"/>
              </w:rPr>
              <w:t>[</w:t>
            </w:r>
            <w:r w:rsidRPr="00A92546">
              <w:rPr>
                <w:rFonts w:ascii="Times New Roman" w:hAnsi="Times New Roman" w:eastAsia="Times New Roman" w:cs="Times New Roman"/>
                <w:color w:val="000000"/>
                <w:sz w:val="20"/>
                <w:lang w:eastAsia="en-GB"/>
              </w:rPr>
              <w:t>prior to the termination date referred to in paragraph 2 above</w:t>
            </w:r>
            <w:r w:rsidRPr="00F46DF0">
              <w:rPr>
                <w:rFonts w:ascii="Times New Roman" w:hAnsi="Times New Roman" w:eastAsia="Times New Roman" w:cs="Times New Roman"/>
                <w:strike/>
                <w:color w:val="0070C0"/>
                <w:sz w:val="20"/>
                <w:lang w:eastAsia="en-GB"/>
              </w:rPr>
              <w:t>]</w:t>
            </w:r>
            <w:r w:rsidRPr="00A92546">
              <w:rPr>
                <w:rFonts w:ascii="Times New Roman" w:hAnsi="Times New Roman" w:eastAsia="Times New Roman" w:cs="Times New Roman"/>
                <w:color w:val="000000"/>
                <w:sz w:val="20"/>
                <w:lang w:eastAsia="en-GB"/>
              </w:rPr>
              <w:t xml:space="preserve"> obtain </w:t>
            </w:r>
            <w:r w:rsidRPr="00C16442">
              <w:rPr>
                <w:rFonts w:ascii="Times New Roman" w:hAnsi="Times New Roman" w:eastAsia="Times New Roman" w:cs="Times New Roman"/>
                <w:strike/>
                <w:color w:val="0070C0"/>
                <w:sz w:val="20"/>
                <w:lang w:eastAsia="en-GB"/>
              </w:rPr>
              <w:t>another Sponsoring State or States in accordance with the requirements of Regulation 6, and in particular in order to comply with Regulation 6(1) and (2).</w:t>
            </w:r>
            <w:r>
              <w:rPr>
                <w:rFonts w:ascii="Times New Roman" w:hAnsi="Times New Roman" w:eastAsia="Times New Roman" w:cs="Times New Roman"/>
                <w:color w:val="000000"/>
                <w:sz w:val="20"/>
                <w:lang w:eastAsia="en-GB"/>
              </w:rPr>
              <w:t xml:space="preserve"> </w:t>
            </w:r>
            <w:r w:rsidRPr="001105F5">
              <w:rPr>
                <w:rFonts w:ascii="Times New Roman" w:hAnsi="Times New Roman" w:eastAsia="Times New Roman" w:cs="Times New Roman"/>
                <w:color w:val="0070C0"/>
                <w:sz w:val="20"/>
                <w:lang w:eastAsia="en-GB"/>
              </w:rPr>
              <w:t>the sponsorship of another State Party or States Parties</w:t>
            </w:r>
            <w:r>
              <w:rPr>
                <w:rFonts w:ascii="Times New Roman" w:hAnsi="Times New Roman" w:eastAsia="Times New Roman" w:cs="Times New Roman"/>
                <w:color w:val="0070C0"/>
                <w:sz w:val="20"/>
                <w:lang w:eastAsia="en-GB"/>
              </w:rPr>
              <w:t>, whose sponsorship shall meet the requirements of Regulation 6 as if the Contractor were an applicant.</w:t>
            </w:r>
            <w:r w:rsidRPr="001105F5" w:rsidDel="00E44B49">
              <w:rPr>
                <w:rFonts w:ascii="Times New Roman" w:hAnsi="Times New Roman" w:eastAsia="Times New Roman" w:cs="Times New Roman"/>
                <w:color w:val="0070C0"/>
                <w:sz w:val="20"/>
                <w:lang w:eastAsia="en-GB"/>
              </w:rPr>
              <w:t xml:space="preserve"> </w:t>
            </w:r>
            <w:r>
              <w:rPr>
                <w:rFonts w:ascii="Times New Roman" w:hAnsi="Times New Roman" w:eastAsia="Times New Roman" w:cs="Times New Roman"/>
                <w:color w:val="0070C0"/>
                <w:sz w:val="20"/>
                <w:lang w:eastAsia="en-GB"/>
              </w:rPr>
              <w:t xml:space="preserve">The Contractor </w:t>
            </w:r>
            <w:r w:rsidRPr="009A7C41">
              <w:rPr>
                <w:rFonts w:ascii="Times New Roman" w:hAnsi="Times New Roman" w:eastAsia="Times New Roman" w:cs="Times New Roman"/>
                <w:color w:val="000000"/>
                <w:sz w:val="20"/>
                <w:lang w:eastAsia="en-GB"/>
              </w:rPr>
              <w:t xml:space="preserve">shall submit a certificate </w:t>
            </w:r>
            <w:r w:rsidRPr="009A7C41">
              <w:rPr>
                <w:rFonts w:ascii="Times New Roman" w:hAnsi="Times New Roman" w:eastAsia="Times New Roman" w:cs="Times New Roman"/>
                <w:color w:val="0070C0"/>
                <w:sz w:val="20"/>
                <w:lang w:eastAsia="en-GB"/>
              </w:rPr>
              <w:t xml:space="preserve">or certificates </w:t>
            </w:r>
            <w:r w:rsidRPr="009A7C41">
              <w:rPr>
                <w:rFonts w:ascii="Times New Roman" w:hAnsi="Times New Roman" w:eastAsia="Times New Roman" w:cs="Times New Roman"/>
                <w:color w:val="000000"/>
                <w:sz w:val="20"/>
                <w:lang w:eastAsia="en-GB"/>
              </w:rPr>
              <w:t xml:space="preserve">of sponsorship in accordance with Regulation 6 </w:t>
            </w:r>
            <w:r w:rsidRPr="009A7C41">
              <w:rPr>
                <w:rFonts w:ascii="Times New Roman" w:hAnsi="Times New Roman" w:eastAsia="Times New Roman" w:cs="Times New Roman"/>
                <w:color w:val="0070C0"/>
                <w:sz w:val="20"/>
                <w:lang w:eastAsia="en-GB"/>
              </w:rPr>
              <w:t>as if the Contractor were an applicant</w:t>
            </w:r>
            <w:r w:rsidRPr="009A7C41">
              <w:rPr>
                <w:rFonts w:ascii="Times New Roman" w:hAnsi="Times New Roman" w:eastAsia="Times New Roman" w:cs="Times New Roman"/>
                <w:color w:val="000000"/>
                <w:sz w:val="20"/>
                <w:lang w:eastAsia="en-GB"/>
              </w:rPr>
              <w:t>.</w:t>
            </w:r>
            <w:r w:rsidRPr="00A92546">
              <w:rPr>
                <w:rFonts w:ascii="Times New Roman" w:hAnsi="Times New Roman" w:eastAsia="Times New Roman" w:cs="Times New Roman"/>
                <w:color w:val="000000"/>
                <w:sz w:val="20"/>
                <w:lang w:eastAsia="en-GB"/>
              </w:rPr>
              <w:t xml:space="preserve"> </w:t>
            </w:r>
            <w:r w:rsidRPr="00EC006E">
              <w:rPr>
                <w:rFonts w:ascii="Times New Roman" w:hAnsi="Times New Roman" w:eastAsia="Times New Roman" w:cs="Times New Roman"/>
                <w:strike/>
                <w:color w:val="0070C0"/>
                <w:sz w:val="20"/>
                <w:lang w:eastAsia="en-GB"/>
              </w:rPr>
              <w:t>The Exploitation Contract terminates automatically if the Contractor fails to obtain a Sponsoring State or States within the required period [</w:t>
            </w:r>
            <w:r w:rsidRPr="00EC006E">
              <w:rPr>
                <w:rFonts w:ascii="Times New Roman" w:hAnsi="Times New Roman" w:eastAsia="Times New Roman" w:cs="Times New Roman"/>
                <w:strike/>
                <w:color w:val="FF0000"/>
                <w:sz w:val="20"/>
                <w:lang w:eastAsia="en-GB"/>
              </w:rPr>
              <w:t>unless the Contractor has sought the Council’s consent to transfer its rights and obligations under the Exploitation Contract pursuant to Regulations 23].</w:t>
            </w:r>
          </w:p>
          <w:p w:rsidR="007475E2" w:rsidP="00F0064A" w:rsidRDefault="007475E2" w14:paraId="287DEC37" w14:textId="77777777">
            <w:pPr>
              <w:spacing w:after="119" w:line="248" w:lineRule="auto"/>
              <w:ind w:hanging="10"/>
              <w:jc w:val="both"/>
              <w:rPr>
                <w:rFonts w:ascii="Times New Roman" w:hAnsi="Times New Roman" w:eastAsia="Times New Roman" w:cs="Times New Roman"/>
                <w:color w:val="0070C0"/>
                <w:sz w:val="20"/>
                <w:lang w:eastAsia="en-GB"/>
              </w:rPr>
            </w:pPr>
            <w:r w:rsidRPr="00AF43FD">
              <w:rPr>
                <w:rFonts w:ascii="Times New Roman" w:hAnsi="Times New Roman" w:eastAsia="Times New Roman" w:cs="Times New Roman"/>
                <w:sz w:val="20"/>
                <w:lang w:eastAsia="en-GB"/>
              </w:rPr>
              <w:t xml:space="preserve">3.bis In the event </w:t>
            </w:r>
            <w:r w:rsidRPr="001D66E6">
              <w:rPr>
                <w:rFonts w:ascii="Times New Roman" w:hAnsi="Times New Roman" w:eastAsia="Times New Roman" w:cs="Times New Roman"/>
                <w:strike/>
                <w:color w:val="0070C0"/>
                <w:sz w:val="20"/>
                <w:lang w:eastAsia="en-GB"/>
              </w:rPr>
              <w:t>that the Contractor is able, within the relevant period, to obtain another Sponsoring State or States in accordance with paragraph 3, the Authority shall deal expeditiously with any consents that are required as a result under Regulations 23 or 24.</w:t>
            </w:r>
            <w:r w:rsidRPr="001D66E6">
              <w:rPr>
                <w:rFonts w:ascii="Times New Roman" w:hAnsi="Times New Roman" w:eastAsia="Times New Roman" w:cs="Times New Roman"/>
                <w:color w:val="0070C0"/>
                <w:sz w:val="20"/>
                <w:lang w:eastAsia="en-GB"/>
              </w:rPr>
              <w:t xml:space="preserve"> </w:t>
            </w:r>
            <w:r w:rsidRPr="00387194">
              <w:rPr>
                <w:rFonts w:ascii="Times New Roman" w:hAnsi="Times New Roman" w:eastAsia="Times New Roman" w:cs="Times New Roman"/>
                <w:color w:val="0070C0"/>
                <w:sz w:val="20"/>
                <w:lang w:eastAsia="en-GB"/>
              </w:rPr>
              <w:t xml:space="preserve">of termination by a Sponsoring State of its sponsorship of a Contractor with </w:t>
            </w:r>
            <w:r>
              <w:rPr>
                <w:rFonts w:ascii="Times New Roman" w:hAnsi="Times New Roman" w:eastAsia="Times New Roman" w:cs="Times New Roman"/>
                <w:color w:val="0070C0"/>
                <w:sz w:val="20"/>
                <w:lang w:eastAsia="en-GB"/>
              </w:rPr>
              <w:t>more than one</w:t>
            </w:r>
            <w:r w:rsidRPr="00387194">
              <w:rPr>
                <w:rFonts w:ascii="Times New Roman" w:hAnsi="Times New Roman" w:eastAsia="Times New Roman" w:cs="Times New Roman"/>
                <w:color w:val="0070C0"/>
                <w:sz w:val="20"/>
                <w:lang w:eastAsia="en-GB"/>
              </w:rPr>
              <w:t xml:space="preserve"> Sponsoring State, any other Sponsoring State may continue its sponsorship </w:t>
            </w:r>
            <w:r>
              <w:rPr>
                <w:rFonts w:ascii="Times New Roman" w:hAnsi="Times New Roman" w:eastAsia="Times New Roman" w:cs="Times New Roman"/>
                <w:color w:val="0070C0"/>
                <w:sz w:val="20"/>
                <w:lang w:eastAsia="en-GB"/>
              </w:rPr>
              <w:t xml:space="preserve">if the Contractor continues to be its national </w:t>
            </w:r>
            <w:r w:rsidRPr="009A7C41">
              <w:rPr>
                <w:rFonts w:ascii="Times New Roman" w:hAnsi="Times New Roman" w:eastAsia="Times New Roman" w:cs="Times New Roman"/>
                <w:color w:val="0070C0"/>
                <w:sz w:val="20"/>
                <w:lang w:eastAsia="en-GB"/>
              </w:rPr>
              <w:t>or</w:t>
            </w:r>
            <w:r>
              <w:rPr>
                <w:rFonts w:ascii="Times New Roman" w:hAnsi="Times New Roman" w:eastAsia="Times New Roman" w:cs="Times New Roman"/>
                <w:color w:val="0070C0"/>
                <w:sz w:val="20"/>
                <w:lang w:eastAsia="en-GB"/>
              </w:rPr>
              <w:t xml:space="preserve"> effectively controlled by that State or its national</w:t>
            </w:r>
            <w:r w:rsidRPr="00387194">
              <w:rPr>
                <w:rFonts w:ascii="Times New Roman" w:hAnsi="Times New Roman" w:eastAsia="Times New Roman" w:cs="Times New Roman"/>
                <w:color w:val="0070C0"/>
                <w:sz w:val="20"/>
                <w:lang w:eastAsia="en-GB"/>
              </w:rPr>
              <w:t xml:space="preserve">. </w:t>
            </w:r>
            <w:r w:rsidRPr="009A7C41">
              <w:rPr>
                <w:rFonts w:ascii="Times New Roman" w:hAnsi="Times New Roman" w:eastAsia="Times New Roman" w:cs="Times New Roman"/>
                <w:color w:val="0070C0"/>
                <w:sz w:val="20"/>
                <w:lang w:eastAsia="en-GB"/>
              </w:rPr>
              <w:t xml:space="preserve">Any such Sponsoring State shall issue an updated certificate of sponsorship prior to the termination date referred to in paragraph 2 above, </w:t>
            </w:r>
            <w:r>
              <w:rPr>
                <w:rFonts w:ascii="Times New Roman" w:hAnsi="Times New Roman" w:eastAsia="Times New Roman" w:cs="Times New Roman"/>
                <w:color w:val="0070C0"/>
                <w:sz w:val="20"/>
                <w:lang w:eastAsia="en-GB"/>
              </w:rPr>
              <w:t xml:space="preserve">which the Contractor shall submit to the Authority </w:t>
            </w:r>
            <w:r w:rsidRPr="009A7C41">
              <w:rPr>
                <w:rFonts w:ascii="Times New Roman" w:hAnsi="Times New Roman" w:eastAsia="Times New Roman" w:cs="Times New Roman"/>
                <w:color w:val="0070C0"/>
                <w:sz w:val="20"/>
                <w:lang w:eastAsia="en-GB"/>
              </w:rPr>
              <w:t xml:space="preserve">in accordance with Regulation 6 as if the Contractor were an applicant. </w:t>
            </w:r>
          </w:p>
          <w:p w:rsidRPr="00A92546" w:rsidR="007475E2" w:rsidP="00F0064A" w:rsidRDefault="007475E2" w14:paraId="01DBBAF3" w14:textId="77777777">
            <w:pPr>
              <w:spacing w:after="119" w:line="248" w:lineRule="auto"/>
              <w:ind w:hanging="10"/>
              <w:jc w:val="both"/>
              <w:rPr>
                <w:rFonts w:ascii="Times New Roman" w:hAnsi="Times New Roman" w:eastAsia="Times New Roman" w:cs="Times New Roman"/>
                <w:color w:val="000000"/>
                <w:sz w:val="20"/>
                <w:lang w:eastAsia="en-GB"/>
              </w:rPr>
            </w:pPr>
            <w:r w:rsidRPr="001105F5">
              <w:rPr>
                <w:rFonts w:ascii="Times New Roman" w:hAnsi="Times New Roman" w:eastAsia="Times New Roman" w:cs="Times New Roman"/>
                <w:color w:val="0070C0"/>
                <w:sz w:val="20"/>
                <w:lang w:eastAsia="en-GB"/>
              </w:rPr>
              <w:t>3.</w:t>
            </w:r>
            <w:r>
              <w:rPr>
                <w:rFonts w:ascii="Times New Roman" w:hAnsi="Times New Roman" w:eastAsia="Times New Roman" w:cs="Times New Roman"/>
                <w:color w:val="0070C0"/>
                <w:sz w:val="20"/>
                <w:lang w:eastAsia="en-GB"/>
              </w:rPr>
              <w:t>ter</w:t>
            </w:r>
            <w:r w:rsidRPr="001105F5">
              <w:rPr>
                <w:rFonts w:ascii="Times New Roman" w:hAnsi="Times New Roman" w:eastAsia="Times New Roman" w:cs="Times New Roman"/>
                <w:color w:val="0070C0"/>
                <w:sz w:val="20"/>
                <w:lang w:eastAsia="en-GB"/>
              </w:rPr>
              <w:t xml:space="preserve"> </w:t>
            </w:r>
            <w:r w:rsidRPr="00276CE4">
              <w:rPr>
                <w:rFonts w:ascii="Times New Roman" w:hAnsi="Times New Roman" w:eastAsia="Times New Roman" w:cs="Times New Roman"/>
                <w:color w:val="0070C0"/>
                <w:sz w:val="20"/>
                <w:lang w:eastAsia="en-GB"/>
              </w:rPr>
              <w:t xml:space="preserve">The Exploitation Contract terminates </w:t>
            </w:r>
            <w:r>
              <w:rPr>
                <w:rFonts w:ascii="Times New Roman" w:hAnsi="Times New Roman" w:eastAsia="Times New Roman" w:cs="Times New Roman"/>
                <w:color w:val="0070C0"/>
                <w:sz w:val="20"/>
                <w:lang w:eastAsia="en-GB"/>
              </w:rPr>
              <w:t>on the termination date referred to in paragraph 2 above</w:t>
            </w:r>
            <w:r w:rsidRPr="00276CE4">
              <w:rPr>
                <w:rFonts w:ascii="Times New Roman" w:hAnsi="Times New Roman" w:eastAsia="Times New Roman" w:cs="Times New Roman"/>
                <w:color w:val="0070C0"/>
                <w:sz w:val="20"/>
                <w:lang w:eastAsia="en-GB"/>
              </w:rPr>
              <w:t xml:space="preserve"> unless a </w:t>
            </w:r>
            <w:r w:rsidRPr="00E02B8D">
              <w:rPr>
                <w:rFonts w:ascii="Times New Roman" w:hAnsi="Times New Roman" w:eastAsia="Times New Roman" w:cs="Times New Roman"/>
                <w:color w:val="0070C0"/>
                <w:sz w:val="20"/>
                <w:lang w:eastAsia="en-GB"/>
              </w:rPr>
              <w:t xml:space="preserve">certificate or certificates of sponsorship </w:t>
            </w:r>
            <w:r w:rsidRPr="00844831">
              <w:rPr>
                <w:rFonts w:ascii="Times New Roman" w:hAnsi="Times New Roman" w:eastAsia="Times New Roman" w:cs="Times New Roman"/>
                <w:color w:val="0070C0"/>
                <w:sz w:val="20"/>
                <w:lang w:eastAsia="en-GB"/>
              </w:rPr>
              <w:t>has or</w:t>
            </w:r>
            <w:r>
              <w:rPr>
                <w:rFonts w:ascii="Times New Roman" w:hAnsi="Times New Roman" w:eastAsia="Times New Roman" w:cs="Times New Roman"/>
                <w:color w:val="0070C0"/>
                <w:sz w:val="20"/>
                <w:lang w:eastAsia="en-GB"/>
              </w:rPr>
              <w:t xml:space="preserve"> have been submitted </w:t>
            </w:r>
            <w:r w:rsidRPr="00E02B8D">
              <w:rPr>
                <w:rFonts w:ascii="Times New Roman" w:hAnsi="Times New Roman" w:eastAsia="Times New Roman" w:cs="Times New Roman"/>
                <w:color w:val="0070C0"/>
                <w:sz w:val="20"/>
                <w:lang w:eastAsia="en-GB"/>
              </w:rPr>
              <w:t xml:space="preserve">in accordance with paragraph </w:t>
            </w:r>
            <w:r>
              <w:rPr>
                <w:rFonts w:ascii="Times New Roman" w:hAnsi="Times New Roman" w:eastAsia="Times New Roman" w:cs="Times New Roman"/>
                <w:color w:val="0070C0"/>
                <w:sz w:val="20"/>
                <w:lang w:eastAsia="en-GB"/>
              </w:rPr>
              <w:t>3</w:t>
            </w:r>
            <w:r w:rsidRPr="00E02B8D">
              <w:rPr>
                <w:rFonts w:ascii="Times New Roman" w:hAnsi="Times New Roman" w:eastAsia="Times New Roman" w:cs="Times New Roman"/>
                <w:color w:val="0070C0"/>
                <w:sz w:val="20"/>
                <w:lang w:eastAsia="en-GB"/>
              </w:rPr>
              <w:t xml:space="preserve"> and</w:t>
            </w:r>
            <w:r>
              <w:rPr>
                <w:rFonts w:ascii="Times New Roman" w:hAnsi="Times New Roman" w:eastAsia="Times New Roman" w:cs="Times New Roman"/>
                <w:color w:val="0070C0"/>
                <w:sz w:val="20"/>
                <w:lang w:eastAsia="en-GB"/>
              </w:rPr>
              <w:t xml:space="preserve"> is or</w:t>
            </w:r>
            <w:r w:rsidRPr="00E02B8D">
              <w:rPr>
                <w:rFonts w:ascii="Times New Roman" w:hAnsi="Times New Roman" w:eastAsia="Times New Roman" w:cs="Times New Roman"/>
                <w:color w:val="0070C0"/>
                <w:sz w:val="20"/>
                <w:lang w:eastAsia="en-GB"/>
              </w:rPr>
              <w:t xml:space="preserve"> </w:t>
            </w:r>
            <w:r>
              <w:rPr>
                <w:rFonts w:ascii="Times New Roman" w:hAnsi="Times New Roman" w:eastAsia="Times New Roman" w:cs="Times New Roman"/>
                <w:color w:val="0070C0"/>
                <w:sz w:val="20"/>
                <w:lang w:eastAsia="en-GB"/>
              </w:rPr>
              <w:t xml:space="preserve">are under consideration by the Authority </w:t>
            </w:r>
            <w:r w:rsidRPr="009A7C41">
              <w:rPr>
                <w:rFonts w:ascii="Times New Roman" w:hAnsi="Times New Roman" w:eastAsia="Times New Roman" w:cs="Times New Roman"/>
                <w:color w:val="0070C0"/>
                <w:sz w:val="20"/>
                <w:lang w:eastAsia="en-GB"/>
              </w:rPr>
              <w:t>in accordance with paragraph 3.quat,</w:t>
            </w:r>
            <w:r>
              <w:rPr>
                <w:rFonts w:ascii="Times New Roman" w:hAnsi="Times New Roman" w:eastAsia="Times New Roman" w:cs="Times New Roman"/>
                <w:color w:val="0070C0"/>
                <w:sz w:val="20"/>
                <w:lang w:eastAsia="en-GB"/>
              </w:rPr>
              <w:t xml:space="preserve"> in which case the Exploitation Contract shall only </w:t>
            </w:r>
            <w:r>
              <w:rPr>
                <w:rFonts w:ascii="Times New Roman" w:hAnsi="Times New Roman" w:eastAsia="Times New Roman" w:cs="Times New Roman"/>
                <w:color w:val="0070C0"/>
                <w:sz w:val="20"/>
                <w:lang w:eastAsia="en-GB"/>
              </w:rPr>
              <w:t xml:space="preserve">terminate if the </w:t>
            </w:r>
            <w:r w:rsidRPr="00E02B8D">
              <w:rPr>
                <w:rFonts w:ascii="Times New Roman" w:hAnsi="Times New Roman" w:eastAsia="Times New Roman" w:cs="Times New Roman"/>
                <w:color w:val="0070C0"/>
                <w:sz w:val="20"/>
                <w:lang w:eastAsia="en-GB"/>
              </w:rPr>
              <w:t xml:space="preserve">Council </w:t>
            </w:r>
            <w:r>
              <w:rPr>
                <w:rFonts w:ascii="Times New Roman" w:hAnsi="Times New Roman" w:eastAsia="Times New Roman" w:cs="Times New Roman"/>
                <w:color w:val="0070C0"/>
                <w:sz w:val="20"/>
                <w:lang w:eastAsia="en-GB"/>
              </w:rPr>
              <w:t>decides</w:t>
            </w:r>
            <w:r w:rsidRPr="00E02B8D">
              <w:rPr>
                <w:rFonts w:ascii="Times New Roman" w:hAnsi="Times New Roman" w:eastAsia="Times New Roman" w:cs="Times New Roman"/>
                <w:color w:val="0070C0"/>
                <w:sz w:val="20"/>
                <w:lang w:eastAsia="en-GB"/>
              </w:rPr>
              <w:t xml:space="preserve"> the Contractor </w:t>
            </w:r>
            <w:r>
              <w:rPr>
                <w:rFonts w:ascii="Times New Roman" w:hAnsi="Times New Roman" w:eastAsia="Times New Roman" w:cs="Times New Roman"/>
                <w:color w:val="0070C0"/>
                <w:sz w:val="20"/>
                <w:lang w:eastAsia="en-GB"/>
              </w:rPr>
              <w:t>does not have appropriate sponsorship. Such termination shall take effect immediately on the date of the Council decision</w:t>
            </w:r>
            <w:r w:rsidRPr="00E02B8D">
              <w:rPr>
                <w:rFonts w:ascii="Times New Roman" w:hAnsi="Times New Roman" w:eastAsia="Times New Roman" w:cs="Times New Roman"/>
                <w:color w:val="0070C0"/>
                <w:sz w:val="20"/>
                <w:lang w:eastAsia="en-GB"/>
              </w:rPr>
              <w:t>.</w:t>
            </w:r>
            <w:r>
              <w:rPr>
                <w:rFonts w:ascii="Times New Roman" w:hAnsi="Times New Roman" w:eastAsia="Times New Roman" w:cs="Times New Roman"/>
                <w:color w:val="000000"/>
                <w:sz w:val="20"/>
                <w:lang w:eastAsia="en-GB"/>
              </w:rPr>
              <w:t xml:space="preserve"> </w:t>
            </w:r>
            <w:r w:rsidRPr="00A92546">
              <w:rPr>
                <w:rFonts w:ascii="Times New Roman" w:hAnsi="Times New Roman" w:eastAsia="Times New Roman" w:cs="Times New Roman"/>
                <w:color w:val="000000"/>
                <w:sz w:val="20"/>
                <w:lang w:eastAsia="en-GB"/>
              </w:rPr>
              <w:t xml:space="preserve">  </w:t>
            </w:r>
          </w:p>
          <w:p w:rsidR="007475E2" w:rsidP="00F0064A" w:rsidRDefault="007475E2" w14:paraId="659F9BE5" w14:textId="77777777">
            <w:pPr>
              <w:spacing w:after="119" w:line="248" w:lineRule="auto"/>
              <w:ind w:hanging="10"/>
              <w:jc w:val="both"/>
              <w:rPr>
                <w:rFonts w:ascii="Times New Roman" w:hAnsi="Times New Roman" w:eastAsia="Times New Roman" w:cs="Times New Roman"/>
                <w:color w:val="000000"/>
                <w:sz w:val="20"/>
                <w:lang w:eastAsia="en-GB"/>
              </w:rPr>
            </w:pPr>
            <w:r w:rsidRPr="009A7C41">
              <w:rPr>
                <w:rFonts w:ascii="Times New Roman" w:hAnsi="Times New Roman" w:eastAsia="Times New Roman" w:cs="Times New Roman"/>
                <w:color w:val="0070C0"/>
                <w:sz w:val="20"/>
                <w:lang w:eastAsia="en-GB"/>
              </w:rPr>
              <w:t xml:space="preserve">3.quat If a certificate or certificates of sponsorship </w:t>
            </w:r>
            <w:r w:rsidRPr="00844831">
              <w:rPr>
                <w:rFonts w:ascii="Times New Roman" w:hAnsi="Times New Roman" w:eastAsia="Times New Roman" w:cs="Times New Roman"/>
                <w:color w:val="0070C0"/>
                <w:sz w:val="20"/>
                <w:lang w:eastAsia="en-GB"/>
              </w:rPr>
              <w:t>has or</w:t>
            </w:r>
            <w:r>
              <w:rPr>
                <w:rFonts w:ascii="Times New Roman" w:hAnsi="Times New Roman" w:eastAsia="Times New Roman" w:cs="Times New Roman"/>
                <w:color w:val="0070C0"/>
                <w:sz w:val="20"/>
                <w:lang w:eastAsia="en-GB"/>
              </w:rPr>
              <w:t xml:space="preserve"> </w:t>
            </w:r>
            <w:r w:rsidRPr="009A7C41">
              <w:rPr>
                <w:rFonts w:ascii="Times New Roman" w:hAnsi="Times New Roman" w:eastAsia="Times New Roman" w:cs="Times New Roman"/>
                <w:color w:val="0070C0"/>
                <w:sz w:val="20"/>
                <w:lang w:eastAsia="en-GB"/>
              </w:rPr>
              <w:t>have been submitted in accordance with paragraph 3</w:t>
            </w:r>
            <w:r w:rsidRPr="00276CE4">
              <w:rPr>
                <w:rFonts w:ascii="Times New Roman" w:hAnsi="Times New Roman" w:eastAsia="Times New Roman" w:cs="Times New Roman"/>
                <w:color w:val="0070C0"/>
                <w:sz w:val="20"/>
                <w:lang w:eastAsia="en-GB"/>
              </w:rPr>
              <w:t xml:space="preserve">, </w:t>
            </w:r>
            <w:r w:rsidRPr="000F7BC4">
              <w:rPr>
                <w:rFonts w:ascii="Times New Roman" w:hAnsi="Times New Roman" w:eastAsia="Times New Roman" w:cs="Times New Roman"/>
                <w:color w:val="0070C0"/>
                <w:sz w:val="20"/>
                <w:lang w:eastAsia="en-GB"/>
              </w:rPr>
              <w:t>the Commission shall review whether the Contractor has the appropriate sponsorship and issue a recommendation to the Council, which shall deci</w:t>
            </w:r>
            <w:r>
              <w:rPr>
                <w:rFonts w:ascii="Times New Roman" w:hAnsi="Times New Roman" w:eastAsia="Times New Roman" w:cs="Times New Roman"/>
                <w:color w:val="0070C0"/>
                <w:sz w:val="20"/>
                <w:lang w:eastAsia="en-GB"/>
              </w:rPr>
              <w:t>de</w:t>
            </w:r>
            <w:r w:rsidRPr="000F7BC4">
              <w:rPr>
                <w:rFonts w:ascii="Times New Roman" w:hAnsi="Times New Roman" w:eastAsia="Times New Roman" w:cs="Times New Roman"/>
                <w:color w:val="0070C0"/>
                <w:sz w:val="20"/>
                <w:lang w:eastAsia="en-GB"/>
              </w:rPr>
              <w:t xml:space="preserve"> whether the Contractor has appropriate sponsorship</w:t>
            </w:r>
            <w:r w:rsidRPr="00B75F1F">
              <w:rPr>
                <w:rFonts w:ascii="Times New Roman" w:hAnsi="Times New Roman" w:eastAsia="Times New Roman" w:cs="Times New Roman"/>
                <w:color w:val="000000"/>
                <w:sz w:val="20"/>
                <w:lang w:eastAsia="en-GB"/>
              </w:rPr>
              <w:t>.</w:t>
            </w:r>
          </w:p>
          <w:p w:rsidR="007475E2" w:rsidP="00F0064A" w:rsidRDefault="007475E2" w14:paraId="372C930F" w14:textId="77777777">
            <w:pPr>
              <w:spacing w:after="119" w:line="248" w:lineRule="auto"/>
              <w:jc w:val="both"/>
              <w:rPr>
                <w:rFonts w:ascii="Times New Roman" w:hAnsi="Times New Roman" w:cs="Times New Roman"/>
                <w:sz w:val="20"/>
                <w:szCs w:val="18"/>
              </w:rPr>
            </w:pPr>
            <w:r w:rsidRPr="00440B24">
              <w:rPr>
                <w:rFonts w:ascii="Times New Roman" w:hAnsi="Times New Roman" w:cs="Times New Roman"/>
                <w:sz w:val="20"/>
                <w:szCs w:val="18"/>
              </w:rPr>
              <w:t xml:space="preserve">4. A Sponsoring State </w:t>
            </w:r>
            <w:r w:rsidRPr="00440B24">
              <w:rPr>
                <w:rFonts w:ascii="Times New Roman" w:hAnsi="Times New Roman" w:cs="Times New Roman"/>
                <w:strike/>
                <w:color w:val="FF0000"/>
                <w:sz w:val="20"/>
                <w:szCs w:val="18"/>
              </w:rPr>
              <w:t xml:space="preserve">or States </w:t>
            </w:r>
            <w:r w:rsidRPr="00440B24">
              <w:rPr>
                <w:rFonts w:ascii="Times New Roman" w:hAnsi="Times New Roman" w:cs="Times New Roman"/>
                <w:sz w:val="20"/>
                <w:szCs w:val="18"/>
              </w:rPr>
              <w:t xml:space="preserve">is not discharged from any obligations accrued while it was a Sponsoring State by reason of </w:t>
            </w:r>
            <w:r w:rsidRPr="00BA1D01">
              <w:rPr>
                <w:rFonts w:ascii="Times New Roman" w:hAnsi="Times New Roman" w:eastAsia="Times New Roman" w:cs="Times New Roman"/>
                <w:strike/>
                <w:color w:val="0070C0"/>
                <w:sz w:val="20"/>
                <w:lang w:eastAsia="en-GB"/>
              </w:rPr>
              <w:t>the</w:t>
            </w:r>
            <w:r w:rsidRPr="00440B24">
              <w:rPr>
                <w:rFonts w:ascii="Times New Roman" w:hAnsi="Times New Roman" w:cs="Times New Roman"/>
                <w:sz w:val="20"/>
                <w:szCs w:val="18"/>
              </w:rPr>
              <w:t xml:space="preserve"> termination of its sponsorship</w:t>
            </w:r>
            <w:r w:rsidRPr="00B71A98">
              <w:rPr>
                <w:rFonts w:ascii="Times New Roman" w:hAnsi="Times New Roman" w:cs="Times New Roman"/>
                <w:color w:val="0070C0"/>
                <w:sz w:val="20"/>
                <w:szCs w:val="18"/>
              </w:rPr>
              <w:t>,</w:t>
            </w:r>
            <w:r w:rsidRPr="00440B24">
              <w:rPr>
                <w:rFonts w:ascii="Times New Roman" w:hAnsi="Times New Roman" w:cs="Times New Roman"/>
                <w:sz w:val="20"/>
                <w:szCs w:val="18"/>
              </w:rPr>
              <w:t xml:space="preserve"> nor shall such termination affect any legal rights and obligations created during such sponsorship</w:t>
            </w:r>
            <w:r w:rsidRPr="00440B24">
              <w:rPr>
                <w:rFonts w:ascii="Times New Roman" w:hAnsi="Times New Roman" w:cs="Times New Roman"/>
                <w:color w:val="FF0000"/>
                <w:sz w:val="20"/>
                <w:szCs w:val="18"/>
                <w:u w:val="single" w:color="FF0000"/>
              </w:rPr>
              <w:t>.</w:t>
            </w:r>
            <w:r w:rsidRPr="00440B24">
              <w:rPr>
                <w:rFonts w:ascii="Times New Roman" w:hAnsi="Times New Roman" w:cs="Times New Roman"/>
                <w:sz w:val="20"/>
                <w:szCs w:val="18"/>
              </w:rPr>
              <w:t xml:space="preserve">  </w:t>
            </w:r>
          </w:p>
          <w:p w:rsidRPr="005B328D" w:rsidR="007475E2" w:rsidP="00F0064A" w:rsidRDefault="007475E2" w14:paraId="44128263" w14:textId="77777777">
            <w:pPr>
              <w:spacing w:after="119" w:line="248" w:lineRule="auto"/>
              <w:jc w:val="both"/>
              <w:rPr>
                <w:rFonts w:ascii="Times New Roman" w:hAnsi="Times New Roman" w:eastAsia="Times New Roman" w:cs="Times New Roman"/>
                <w:color w:val="0070C0"/>
                <w:sz w:val="20"/>
                <w:u w:color="FF0000"/>
                <w:lang w:eastAsia="en-GB"/>
              </w:rPr>
            </w:pPr>
            <w:r>
              <w:rPr>
                <w:rFonts w:ascii="Times New Roman" w:hAnsi="Times New Roman" w:eastAsia="Times New Roman" w:cs="Times New Roman"/>
                <w:color w:val="000000"/>
                <w:sz w:val="20"/>
                <w:lang w:eastAsia="en-GB"/>
              </w:rPr>
              <w:t xml:space="preserve">5. </w:t>
            </w:r>
            <w:r w:rsidRPr="00E87AC0">
              <w:rPr>
                <w:rFonts w:ascii="Times New Roman" w:hAnsi="Times New Roman" w:eastAsia="Times New Roman" w:cs="Times New Roman"/>
                <w:color w:val="000000"/>
                <w:sz w:val="20"/>
                <w:lang w:eastAsia="en-GB"/>
              </w:rPr>
              <w:t xml:space="preserve">The Secretary-General shall </w:t>
            </w:r>
            <w:r w:rsidRPr="001105F5">
              <w:rPr>
                <w:rFonts w:ascii="Times New Roman" w:hAnsi="Times New Roman" w:eastAsia="Times New Roman" w:cs="Times New Roman"/>
                <w:color w:val="0070C0"/>
                <w:sz w:val="20"/>
                <w:lang w:eastAsia="en-GB"/>
              </w:rPr>
              <w:t>notify the members of the Authority</w:t>
            </w:r>
            <w:r w:rsidRPr="00E87AC0">
              <w:rPr>
                <w:rFonts w:ascii="Times New Roman" w:hAnsi="Times New Roman" w:eastAsia="Times New Roman" w:cs="Times New Roman"/>
                <w:strike/>
                <w:color w:val="FF0000"/>
                <w:sz w:val="20"/>
                <w:lang w:eastAsia="en-GB"/>
              </w:rPr>
              <w:t xml:space="preserve"> [promptly]</w:t>
            </w:r>
            <w:r w:rsidRPr="00E87AC0">
              <w:rPr>
                <w:rFonts w:ascii="Times New Roman" w:hAnsi="Times New Roman" w:eastAsia="Times New Roman" w:cs="Times New Roman"/>
                <w:color w:val="FF0000"/>
                <w:sz w:val="20"/>
                <w:u w:val="single" w:color="FF0000"/>
                <w:lang w:eastAsia="en-GB"/>
              </w:rPr>
              <w:t xml:space="preserve"> </w:t>
            </w:r>
            <w:r w:rsidRPr="00BA1D01">
              <w:rPr>
                <w:rFonts w:ascii="Times New Roman" w:hAnsi="Times New Roman" w:eastAsia="Times New Roman" w:cs="Times New Roman"/>
                <w:strike/>
                <w:color w:val="0070C0"/>
                <w:sz w:val="20"/>
                <w:u w:color="FF0000"/>
                <w:lang w:eastAsia="en-GB"/>
              </w:rPr>
              <w:t>[</w:t>
            </w:r>
            <w:r w:rsidRPr="00E87AC0">
              <w:rPr>
                <w:rFonts w:ascii="Times New Roman" w:hAnsi="Times New Roman" w:eastAsia="Times New Roman" w:cs="Times New Roman"/>
                <w:color w:val="FF0000"/>
                <w:sz w:val="20"/>
                <w:u w:val="single" w:color="FF0000"/>
                <w:lang w:eastAsia="en-GB"/>
              </w:rPr>
              <w:t>within 7 Days</w:t>
            </w:r>
            <w:r w:rsidRPr="00BA1D01">
              <w:rPr>
                <w:rFonts w:ascii="Times New Roman" w:hAnsi="Times New Roman" w:eastAsia="Times New Roman" w:cs="Times New Roman"/>
                <w:strike/>
                <w:color w:val="0070C0"/>
                <w:sz w:val="20"/>
                <w:u w:color="FF0000"/>
                <w:lang w:eastAsia="en-GB"/>
              </w:rPr>
              <w:t>]</w:t>
            </w:r>
            <w:r w:rsidRPr="005B328D">
              <w:rPr>
                <w:rFonts w:ascii="Times New Roman" w:hAnsi="Times New Roman" w:eastAsia="Times New Roman" w:cs="Times New Roman"/>
                <w:color w:val="0070C0"/>
                <w:sz w:val="20"/>
                <w:u w:color="FF0000"/>
                <w:lang w:eastAsia="en-GB"/>
              </w:rPr>
              <w:t xml:space="preserve"> of receipt of a</w:t>
            </w:r>
            <w:r>
              <w:rPr>
                <w:rFonts w:ascii="Times New Roman" w:hAnsi="Times New Roman" w:eastAsia="Times New Roman" w:cs="Times New Roman"/>
                <w:color w:val="0070C0"/>
                <w:sz w:val="20"/>
                <w:u w:color="FF0000"/>
                <w:lang w:eastAsia="en-GB"/>
              </w:rPr>
              <w:t>ny</w:t>
            </w:r>
            <w:r w:rsidRPr="005B328D">
              <w:rPr>
                <w:rFonts w:ascii="Times New Roman" w:hAnsi="Times New Roman" w:eastAsia="Times New Roman" w:cs="Times New Roman"/>
                <w:color w:val="0070C0"/>
                <w:sz w:val="20"/>
                <w:u w:color="FF0000"/>
                <w:lang w:eastAsia="en-GB"/>
              </w:rPr>
              <w:t xml:space="preserve"> notice under paragraph</w:t>
            </w:r>
            <w:r>
              <w:rPr>
                <w:rFonts w:ascii="Times New Roman" w:hAnsi="Times New Roman" w:eastAsia="Times New Roman" w:cs="Times New Roman"/>
                <w:color w:val="0070C0"/>
                <w:sz w:val="20"/>
                <w:u w:color="FF0000"/>
                <w:lang w:eastAsia="en-GB"/>
              </w:rPr>
              <w:t>s</w:t>
            </w:r>
            <w:r w:rsidRPr="005B328D">
              <w:rPr>
                <w:rFonts w:ascii="Times New Roman" w:hAnsi="Times New Roman" w:eastAsia="Times New Roman" w:cs="Times New Roman"/>
                <w:color w:val="0070C0"/>
                <w:sz w:val="20"/>
                <w:u w:color="FF0000"/>
                <w:lang w:eastAsia="en-GB"/>
              </w:rPr>
              <w:t xml:space="preserve"> 2</w:t>
            </w:r>
            <w:r>
              <w:rPr>
                <w:rFonts w:ascii="Times New Roman" w:hAnsi="Times New Roman" w:eastAsia="Times New Roman" w:cs="Times New Roman"/>
                <w:color w:val="0070C0"/>
                <w:sz w:val="20"/>
                <w:u w:color="FF0000"/>
                <w:lang w:eastAsia="en-GB"/>
              </w:rPr>
              <w:t xml:space="preserve">, 3, </w:t>
            </w:r>
            <w:r w:rsidRPr="005B328D">
              <w:rPr>
                <w:rFonts w:ascii="Times New Roman" w:hAnsi="Times New Roman" w:eastAsia="Times New Roman" w:cs="Times New Roman"/>
                <w:color w:val="0070C0"/>
                <w:sz w:val="20"/>
                <w:u w:color="FF0000"/>
                <w:lang w:eastAsia="en-GB"/>
              </w:rPr>
              <w:t>or</w:t>
            </w:r>
            <w:r>
              <w:rPr>
                <w:rFonts w:ascii="Times New Roman" w:hAnsi="Times New Roman" w:eastAsia="Times New Roman" w:cs="Times New Roman"/>
                <w:color w:val="0070C0"/>
                <w:sz w:val="20"/>
                <w:u w:color="FF0000"/>
                <w:lang w:eastAsia="en-GB"/>
              </w:rPr>
              <w:t xml:space="preserve"> 3bis </w:t>
            </w:r>
            <w:r w:rsidRPr="005B328D">
              <w:rPr>
                <w:rFonts w:ascii="Times New Roman" w:hAnsi="Times New Roman" w:eastAsia="Times New Roman" w:cs="Times New Roman"/>
                <w:strike/>
                <w:color w:val="0070C0"/>
                <w:sz w:val="20"/>
                <w:u w:color="FF0000"/>
                <w:lang w:eastAsia="en-GB"/>
              </w:rPr>
              <w:t>notify, the members of the Authority of a termination or change of sponsorship</w:t>
            </w:r>
            <w:r w:rsidRPr="00E87AC0">
              <w:rPr>
                <w:rFonts w:ascii="Times New Roman" w:hAnsi="Times New Roman" w:eastAsia="Times New Roman" w:cs="Times New Roman"/>
                <w:color w:val="000000"/>
                <w:sz w:val="20"/>
                <w:lang w:eastAsia="en-GB"/>
              </w:rPr>
              <w:t xml:space="preserve">.  </w:t>
            </w:r>
          </w:p>
          <w:p w:rsidR="007475E2" w:rsidP="00F0064A" w:rsidRDefault="007475E2" w14:paraId="1520E4F0" w14:textId="77777777">
            <w:pPr>
              <w:spacing w:after="119" w:line="248" w:lineRule="auto"/>
              <w:jc w:val="both"/>
              <w:rPr>
                <w:rFonts w:ascii="Times New Roman" w:hAnsi="Times New Roman" w:cs="Times New Roman"/>
                <w:sz w:val="20"/>
                <w:szCs w:val="20"/>
              </w:rPr>
            </w:pPr>
            <w:r w:rsidRPr="3940D926" w:rsidR="007475E2">
              <w:rPr>
                <w:rFonts w:ascii="Times New Roman" w:hAnsi="Times New Roman" w:cs="Times New Roman"/>
                <w:sz w:val="20"/>
                <w:szCs w:val="20"/>
              </w:rPr>
              <w:t xml:space="preserve">6. </w:t>
            </w:r>
            <w:r w:rsidRPr="3940D926" w:rsidR="007475E2">
              <w:rPr>
                <w:rFonts w:ascii="Times New Roman" w:hAnsi="Times New Roman" w:cs="Times New Roman"/>
                <w:sz w:val="20"/>
                <w:szCs w:val="20"/>
              </w:rPr>
              <w:t>After a Sponsoring State has given a written notice in accordance with paragraph 2 above, the Council, based on the recommendations of the Commission</w:t>
            </w:r>
            <w:r w:rsidRPr="3940D926" w:rsidR="007475E2">
              <w:rPr>
                <w:rFonts w:ascii="Times New Roman" w:hAnsi="Times New Roman" w:cs="Times New Roman"/>
                <w:color w:val="FF0000"/>
                <w:sz w:val="20"/>
                <w:szCs w:val="20"/>
                <w:u w:val="single"/>
              </w:rPr>
              <w:t xml:space="preserve"> [and the</w:t>
            </w:r>
            <w:r w:rsidRPr="3940D926" w:rsidR="007475E2">
              <w:rPr>
                <w:rFonts w:ascii="Times New Roman" w:hAnsi="Times New Roman" w:cs="Times New Roman"/>
                <w:color w:val="FF0000"/>
                <w:sz w:val="20"/>
                <w:szCs w:val="20"/>
              </w:rPr>
              <w:t xml:space="preserve"> </w:t>
            </w:r>
            <w:r w:rsidRPr="3940D926" w:rsidR="007475E2">
              <w:rPr>
                <w:rFonts w:ascii="Times New Roman" w:hAnsi="Times New Roman" w:cs="Times New Roman"/>
                <w:color w:val="FF0000"/>
                <w:sz w:val="20"/>
                <w:szCs w:val="20"/>
                <w:u w:val="single"/>
              </w:rPr>
              <w:t>Compliance Committee]</w:t>
            </w:r>
            <w:r w:rsidRPr="3940D926" w:rsidR="007475E2">
              <w:rPr>
                <w:rFonts w:ascii="Times New Roman" w:hAnsi="Times New Roman" w:cs="Times New Roman"/>
                <w:sz w:val="20"/>
                <w:szCs w:val="20"/>
              </w:rPr>
              <w:t>, which shall take account of the reasons for the termination of sponsorship, especially where the  termination of sponsorship also equates to a material breach of  the terms of the Exploitation Contract</w:t>
            </w:r>
            <w:r w:rsidRPr="3940D926" w:rsidR="007475E2">
              <w:rPr>
                <w:rFonts w:ascii="Times New Roman" w:hAnsi="Times New Roman" w:cs="Times New Roman"/>
                <w:color w:val="FF0000"/>
                <w:sz w:val="20"/>
                <w:szCs w:val="20"/>
                <w:u w:val="single"/>
              </w:rPr>
              <w:t>,</w:t>
            </w:r>
            <w:r w:rsidRPr="3940D926" w:rsidR="007475E2">
              <w:rPr>
                <w:rFonts w:ascii="Times New Roman" w:hAnsi="Times New Roman" w:cs="Times New Roman"/>
                <w:sz w:val="20"/>
                <w:szCs w:val="20"/>
              </w:rPr>
              <w:t xml:space="preserve"> [may] require the Contractor pursuant to Regulation 103 to take remedial action or other steps including to suspend  its Exploitation activities</w:t>
            </w:r>
            <w:r w:rsidRPr="3940D926" w:rsidR="007475E2">
              <w:rPr>
                <w:rFonts w:ascii="Times New Roman" w:hAnsi="Times New Roman" w:cs="Times New Roman"/>
                <w:color w:val="FF0000"/>
                <w:sz w:val="20"/>
                <w:szCs w:val="20"/>
                <w:u w:val="single"/>
              </w:rPr>
              <w:t>. Such remedial action or suspension shall continue</w:t>
            </w:r>
            <w:r w:rsidRPr="3940D926" w:rsidR="007475E2">
              <w:rPr>
                <w:rFonts w:ascii="Times New Roman" w:hAnsi="Times New Roman" w:cs="Times New Roman"/>
                <w:sz w:val="20"/>
                <w:szCs w:val="20"/>
              </w:rPr>
              <w:t xml:space="preserve"> until such time as [the Contractor has proved to the satisfaction of the Council that the [material] breach of </w:t>
            </w:r>
            <w:r w:rsidRPr="3940D926" w:rsidR="007475E2">
              <w:rPr>
                <w:rFonts w:ascii="Times New Roman" w:hAnsi="Times New Roman" w:cs="Times New Roman"/>
                <w:strike w:val="1"/>
                <w:color w:val="FF0000"/>
                <w:sz w:val="20"/>
                <w:szCs w:val="20"/>
              </w:rPr>
              <w:t>compliance with</w:t>
            </w:r>
            <w:r w:rsidRPr="3940D926" w:rsidR="007475E2">
              <w:rPr>
                <w:rFonts w:ascii="Times New Roman" w:hAnsi="Times New Roman" w:cs="Times New Roman"/>
                <w:sz w:val="20"/>
                <w:szCs w:val="20"/>
              </w:rPr>
              <w:t xml:space="preserve"> the Exploitation Contract has been addressed and a new certificate of sponsorship is submitted </w:t>
            </w:r>
            <w:r w:rsidRPr="3940D926" w:rsidR="007475E2">
              <w:rPr>
                <w:rFonts w:ascii="Times New Roman" w:hAnsi="Times New Roman" w:cs="Times New Roman"/>
                <w:color w:val="FF0000"/>
                <w:sz w:val="20"/>
                <w:szCs w:val="20"/>
                <w:u w:val="single"/>
              </w:rPr>
              <w:t>[and that the Contractor has proved that it is</w:t>
            </w:r>
            <w:r w:rsidRPr="3940D926" w:rsidR="007475E2">
              <w:rPr>
                <w:rFonts w:ascii="Times New Roman" w:hAnsi="Times New Roman" w:cs="Times New Roman"/>
                <w:color w:val="FF0000"/>
                <w:sz w:val="20"/>
                <w:szCs w:val="20"/>
              </w:rPr>
              <w:t xml:space="preserve"> </w:t>
            </w:r>
            <w:r w:rsidRPr="3940D926" w:rsidR="007475E2">
              <w:rPr>
                <w:rFonts w:ascii="Times New Roman" w:hAnsi="Times New Roman" w:cs="Times New Roman"/>
                <w:color w:val="FF0000"/>
                <w:sz w:val="20"/>
                <w:szCs w:val="20"/>
                <w:u w:val="single"/>
              </w:rPr>
              <w:t>operating in compliance with the Exploitation Contract]</w:t>
            </w:r>
            <w:r w:rsidRPr="3940D926" w:rsidR="007475E2">
              <w:rPr>
                <w:rFonts w:ascii="Times New Roman" w:hAnsi="Times New Roman" w:cs="Times New Roman"/>
                <w:sz w:val="20"/>
                <w:szCs w:val="20"/>
              </w:rPr>
              <w:t xml:space="preserve">.  </w:t>
            </w:r>
          </w:p>
          <w:p w:rsidR="007475E2" w:rsidP="00F0064A" w:rsidRDefault="007475E2" w14:paraId="29FB7DEA" w14:textId="77777777">
            <w:pPr>
              <w:spacing w:after="119" w:line="248" w:lineRule="auto"/>
              <w:jc w:val="both"/>
              <w:rPr>
                <w:rFonts w:ascii="Times New Roman" w:hAnsi="Times New Roman" w:eastAsia="Times New Roman" w:cs="Times New Roman"/>
                <w:color w:val="000000"/>
                <w:sz w:val="20"/>
                <w:lang w:eastAsia="en-GB"/>
              </w:rPr>
            </w:pPr>
            <w:r w:rsidRPr="004C287C">
              <w:rPr>
                <w:rFonts w:ascii="Times New Roman" w:hAnsi="Times New Roman" w:eastAsia="Times New Roman" w:cs="Times New Roman"/>
                <w:sz w:val="20"/>
                <w:lang w:eastAsia="en-GB"/>
              </w:rPr>
              <w:t>7.</w:t>
            </w:r>
            <w:r w:rsidRPr="004C287C">
              <w:rPr>
                <w:rFonts w:ascii="Times New Roman" w:hAnsi="Times New Roman" w:eastAsia="Times New Roman" w:cs="Times New Roman"/>
                <w:strike/>
                <w:sz w:val="20"/>
                <w:lang w:eastAsia="en-GB"/>
              </w:rPr>
              <w:t xml:space="preserve"> </w:t>
            </w:r>
            <w:r w:rsidRPr="004C287C">
              <w:rPr>
                <w:rFonts w:ascii="Times New Roman" w:hAnsi="Times New Roman" w:eastAsia="Times New Roman" w:cs="Times New Roman"/>
                <w:strike/>
                <w:color w:val="FF0000"/>
                <w:sz w:val="20"/>
                <w:lang w:eastAsia="en-GB"/>
              </w:rPr>
              <w:t>[</w:t>
            </w:r>
            <w:r w:rsidRPr="004C287C">
              <w:rPr>
                <w:rFonts w:ascii="Times New Roman" w:hAnsi="Times New Roman" w:eastAsia="Times New Roman" w:cs="Times New Roman"/>
                <w:color w:val="000000"/>
                <w:sz w:val="20"/>
                <w:lang w:eastAsia="en-GB"/>
              </w:rPr>
              <w:t>Nothing in this Regulation shall relieve a Contractor of any obligation or liability under its Exploitation Contract, and the Contractor shall remain responsible and liable to the Authority for the performance of its obligations under its Exploitation Contract in the event of any termination of sponsorship.</w:t>
            </w:r>
            <w:r w:rsidRPr="004C287C">
              <w:rPr>
                <w:rFonts w:ascii="Times New Roman" w:hAnsi="Times New Roman" w:eastAsia="Times New Roman" w:cs="Times New Roman"/>
                <w:strike/>
                <w:color w:val="FF0000"/>
                <w:sz w:val="20"/>
                <w:lang w:eastAsia="en-GB"/>
              </w:rPr>
              <w:t>]</w:t>
            </w:r>
            <w:r w:rsidRPr="004C287C">
              <w:rPr>
                <w:rFonts w:ascii="Times New Roman" w:hAnsi="Times New Roman" w:eastAsia="Times New Roman" w:cs="Times New Roman"/>
                <w:color w:val="000000"/>
                <w:sz w:val="20"/>
                <w:lang w:eastAsia="en-GB"/>
              </w:rPr>
              <w:t xml:space="preserve"> </w:t>
            </w:r>
          </w:p>
          <w:p w:rsidRPr="00572771" w:rsidR="007475E2" w:rsidP="00F0064A" w:rsidRDefault="007475E2" w14:paraId="301A52B9" w14:textId="77777777">
            <w:pPr>
              <w:spacing w:after="119" w:line="248" w:lineRule="auto"/>
              <w:jc w:val="both"/>
              <w:rPr>
                <w:rFonts w:ascii="Times New Roman" w:hAnsi="Times New Roman" w:eastAsia="Times New Roman" w:cs="Times New Roman"/>
                <w:strike/>
                <w:color w:val="0070C0"/>
                <w:sz w:val="20"/>
                <w:lang w:eastAsia="en-GB"/>
              </w:rPr>
            </w:pPr>
            <w:r w:rsidRPr="00572771">
              <w:rPr>
                <w:rFonts w:ascii="Times New Roman" w:hAnsi="Times New Roman" w:cs="Times New Roman"/>
                <w:strike/>
                <w:color w:val="0070C0"/>
                <w:sz w:val="20"/>
                <w:szCs w:val="20"/>
              </w:rPr>
              <w:t xml:space="preserve">8 </w:t>
            </w:r>
            <w:r w:rsidRPr="00572771">
              <w:rPr>
                <w:rFonts w:ascii="Times New Roman" w:hAnsi="Times New Roman" w:eastAsia="Times New Roman" w:cs="Times New Roman"/>
                <w:strike/>
                <w:color w:val="0070C0"/>
                <w:sz w:val="20"/>
                <w:lang w:eastAsia="en-GB"/>
              </w:rPr>
              <w:t xml:space="preserve">[If a Sponsoring State terminates its sponsorship of a Contractor, this </w:t>
            </w:r>
            <w:r w:rsidRPr="00BA1D01">
              <w:rPr>
                <w:rFonts w:ascii="Times New Roman" w:hAnsi="Times New Roman" w:eastAsia="Times New Roman" w:cs="Times New Roman"/>
                <w:strike/>
                <w:color w:val="0070C0"/>
                <w:sz w:val="20"/>
                <w:lang w:eastAsia="en-GB"/>
              </w:rPr>
              <w:t>[is without</w:t>
            </w:r>
            <w:r w:rsidRPr="00572771">
              <w:rPr>
                <w:rFonts w:ascii="Times New Roman" w:hAnsi="Times New Roman" w:eastAsia="Times New Roman" w:cs="Times New Roman"/>
                <w:strike/>
                <w:color w:val="0070C0"/>
                <w:sz w:val="20"/>
                <w:lang w:eastAsia="en-GB"/>
              </w:rPr>
              <w:t xml:space="preserve"> </w:t>
            </w:r>
            <w:r w:rsidRPr="00BA1D01">
              <w:rPr>
                <w:rFonts w:ascii="Times New Roman" w:hAnsi="Times New Roman" w:eastAsia="Times New Roman" w:cs="Times New Roman"/>
                <w:strike/>
                <w:color w:val="0070C0"/>
                <w:sz w:val="20"/>
                <w:lang w:eastAsia="en-GB"/>
              </w:rPr>
              <w:t>prejudice too] [</w:t>
            </w:r>
            <w:r w:rsidRPr="00572771">
              <w:rPr>
                <w:rFonts w:ascii="Times New Roman" w:hAnsi="Times New Roman" w:eastAsia="Times New Roman" w:cs="Times New Roman"/>
                <w:strike/>
                <w:color w:val="0070C0"/>
                <w:sz w:val="20"/>
                <w:lang w:eastAsia="en-GB"/>
              </w:rPr>
              <w:t>has no impact on</w:t>
            </w:r>
            <w:r w:rsidRPr="00BA1D01">
              <w:rPr>
                <w:rFonts w:ascii="Times New Roman" w:hAnsi="Times New Roman" w:eastAsia="Times New Roman" w:cs="Times New Roman"/>
                <w:strike/>
                <w:color w:val="0070C0"/>
                <w:sz w:val="20"/>
                <w:lang w:eastAsia="en-GB"/>
              </w:rPr>
              <w:t>]</w:t>
            </w:r>
            <w:r w:rsidRPr="00572771">
              <w:rPr>
                <w:rFonts w:ascii="Times New Roman" w:hAnsi="Times New Roman" w:eastAsia="Times New Roman" w:cs="Times New Roman"/>
                <w:strike/>
                <w:color w:val="0070C0"/>
                <w:sz w:val="20"/>
                <w:lang w:eastAsia="en-GB"/>
              </w:rPr>
              <w:t xml:space="preserve"> the sponsorship of </w:t>
            </w:r>
            <w:r w:rsidRPr="00BA1D01">
              <w:rPr>
                <w:rFonts w:ascii="Times New Roman" w:hAnsi="Times New Roman" w:eastAsia="Times New Roman" w:cs="Times New Roman"/>
                <w:strike/>
                <w:color w:val="0070C0"/>
                <w:sz w:val="20"/>
                <w:lang w:eastAsia="en-GB"/>
              </w:rPr>
              <w:t xml:space="preserve">for </w:t>
            </w:r>
            <w:r w:rsidRPr="00572771">
              <w:rPr>
                <w:rFonts w:ascii="Times New Roman" w:hAnsi="Times New Roman" w:eastAsia="Times New Roman" w:cs="Times New Roman"/>
                <w:strike/>
                <w:color w:val="0070C0"/>
                <w:sz w:val="20"/>
                <w:lang w:eastAsia="en-GB"/>
              </w:rPr>
              <w:t xml:space="preserve">that </w:t>
            </w:r>
            <w:r w:rsidRPr="00BA1D01">
              <w:rPr>
                <w:rFonts w:ascii="Times New Roman" w:hAnsi="Times New Roman" w:eastAsia="Times New Roman" w:cs="Times New Roman"/>
                <w:strike/>
                <w:color w:val="0070C0"/>
                <w:sz w:val="20"/>
                <w:lang w:eastAsia="en-GB"/>
              </w:rPr>
              <w:t xml:space="preserve">Exploitation </w:t>
            </w:r>
            <w:r w:rsidRPr="00572771">
              <w:rPr>
                <w:rFonts w:ascii="Times New Roman" w:hAnsi="Times New Roman" w:eastAsia="Times New Roman" w:cs="Times New Roman"/>
                <w:strike/>
                <w:color w:val="0070C0"/>
                <w:sz w:val="20"/>
                <w:lang w:eastAsia="en-GB"/>
              </w:rPr>
              <w:t>Contractor by any other Sponsoring State.]</w:t>
            </w:r>
            <w:r w:rsidRPr="00572771">
              <w:rPr>
                <w:rFonts w:ascii="Times New Roman" w:hAnsi="Times New Roman" w:eastAsia="Times New Roman" w:cs="Times New Roman"/>
                <w:color w:val="0070C0"/>
                <w:sz w:val="20"/>
                <w:lang w:eastAsia="en-GB"/>
              </w:rPr>
              <w:t xml:space="preserve">  </w:t>
            </w:r>
          </w:p>
          <w:p w:rsidR="007475E2" w:rsidP="00F0064A" w:rsidRDefault="007475E2" w14:paraId="7CE45F71" w14:textId="77777777"/>
        </w:tc>
      </w:tr>
    </w:tbl>
    <w:p w:rsidR="007475E2" w:rsidP="00556514" w:rsidRDefault="007475E2" w14:paraId="79CD9F8F" w14:textId="77777777">
      <w:pPr>
        <w:pStyle w:val="Prrafodelista"/>
        <w:rPr>
          <w:sz w:val="24"/>
          <w:szCs w:val="24"/>
        </w:rPr>
      </w:pPr>
    </w:p>
    <w:tbl>
      <w:tblPr>
        <w:tblStyle w:val="Tablaconcuadrcula"/>
        <w:tblW w:w="0" w:type="auto"/>
        <w:tblLook w:val="04A0" w:firstRow="1" w:lastRow="0" w:firstColumn="1" w:lastColumn="0" w:noHBand="0" w:noVBand="1"/>
      </w:tblPr>
      <w:tblGrid>
        <w:gridCol w:w="1649"/>
        <w:gridCol w:w="7367"/>
      </w:tblGrid>
      <w:tr w:rsidR="007475E2" w:rsidTr="098AB267" w14:paraId="1A340517" w14:textId="77777777">
        <w:tc>
          <w:tcPr>
            <w:tcW w:w="1763" w:type="dxa"/>
            <w:tcMar/>
          </w:tcPr>
          <w:p w:rsidRPr="002B6DCD" w:rsidR="007475E2" w:rsidP="00F0064A" w:rsidRDefault="007475E2" w14:paraId="63E9F53E" w14:textId="77777777">
            <w:pPr>
              <w:spacing w:after="160" w:line="278" w:lineRule="auto"/>
              <w:rPr>
                <w:rFonts w:ascii="Arial" w:hAnsi="Arial" w:cs="Arial"/>
              </w:rPr>
            </w:pPr>
            <w:r w:rsidRPr="002B6DCD">
              <w:rPr>
                <w:rFonts w:ascii="Arial" w:hAnsi="Arial" w:cs="Arial"/>
              </w:rPr>
              <w:t>DR24</w:t>
            </w:r>
          </w:p>
          <w:p w:rsidRPr="00F56E3C" w:rsidR="007475E2" w:rsidP="00F0064A" w:rsidRDefault="007475E2" w14:paraId="21723BFE" w14:textId="77777777">
            <w:pPr>
              <w:rPr>
                <w:rFonts w:ascii="Arial" w:hAnsi="Arial" w:cs="Arial"/>
              </w:rPr>
            </w:pPr>
          </w:p>
        </w:tc>
        <w:tc>
          <w:tcPr>
            <w:tcW w:w="8162" w:type="dxa"/>
            <w:tcMar/>
          </w:tcPr>
          <w:p w:rsidRPr="00143DD3" w:rsidR="007475E2" w:rsidP="00F0064A" w:rsidRDefault="007475E2" w14:paraId="36744B67" w14:textId="77777777">
            <w:pPr>
              <w:spacing w:after="119" w:line="248" w:lineRule="auto"/>
              <w:ind w:hanging="10"/>
              <w:jc w:val="both"/>
              <w:rPr>
                <w:rFonts w:ascii="Times New Roman" w:hAnsi="Times New Roman" w:eastAsia="Times New Roman" w:cs="Times New Roman"/>
                <w:color w:val="000000"/>
                <w:sz w:val="20"/>
                <w:lang w:eastAsia="en-GB"/>
              </w:rPr>
            </w:pPr>
            <w:r w:rsidRPr="00ED4FBF">
              <w:rPr>
                <w:rFonts w:ascii="Times New Roman" w:hAnsi="Times New Roman" w:eastAsia="Times New Roman" w:cs="Times New Roman"/>
                <w:color w:val="FF0000"/>
                <w:sz w:val="20"/>
                <w:u w:val="single" w:color="FF0000"/>
                <w:lang w:eastAsia="en-GB"/>
              </w:rPr>
              <w:t>1</w:t>
            </w:r>
            <w:r w:rsidRPr="00ED4FBF">
              <w:rPr>
                <w:rFonts w:ascii="Times New Roman" w:hAnsi="Times New Roman" w:eastAsia="Times New Roman" w:cs="Times New Roman"/>
                <w:strike/>
                <w:color w:val="FF0000"/>
                <w:sz w:val="20"/>
                <w:lang w:eastAsia="en-GB"/>
              </w:rPr>
              <w:t>2</w:t>
            </w:r>
            <w:r w:rsidRPr="00ED4FBF">
              <w:rPr>
                <w:rFonts w:ascii="Times New Roman" w:hAnsi="Times New Roman" w:eastAsia="Times New Roman" w:cs="Times New Roman"/>
                <w:color w:val="000000"/>
                <w:sz w:val="20"/>
                <w:lang w:eastAsia="en-GB"/>
              </w:rPr>
              <w:t xml:space="preserve">. Where there is a Change of Control of </w:t>
            </w:r>
            <w:r w:rsidRPr="00460781">
              <w:rPr>
                <w:rFonts w:ascii="Times New Roman" w:hAnsi="Times New Roman" w:eastAsia="Times New Roman" w:cs="Times New Roman"/>
                <w:color w:val="0070C0"/>
                <w:sz w:val="20"/>
                <w:lang w:eastAsia="en-GB"/>
              </w:rPr>
              <w:t>a</w:t>
            </w:r>
            <w:r>
              <w:rPr>
                <w:rFonts w:ascii="Times New Roman" w:hAnsi="Times New Roman" w:eastAsia="Times New Roman" w:cs="Times New Roman"/>
                <w:color w:val="0070C0"/>
                <w:sz w:val="20"/>
                <w:lang w:eastAsia="en-GB"/>
              </w:rPr>
              <w:t xml:space="preserve"> </w:t>
            </w:r>
            <w:r w:rsidRPr="00F775EF">
              <w:rPr>
                <w:rFonts w:ascii="Times New Roman" w:hAnsi="Times New Roman" w:eastAsia="Times New Roman" w:cs="Times New Roman"/>
                <w:strike/>
                <w:color w:val="0070C0"/>
                <w:sz w:val="20"/>
                <w:lang w:eastAsia="en-GB"/>
              </w:rPr>
              <w:t>the</w:t>
            </w:r>
            <w:r w:rsidRPr="00ED4FBF">
              <w:rPr>
                <w:rFonts w:ascii="Times New Roman" w:hAnsi="Times New Roman" w:eastAsia="Times New Roman" w:cs="Times New Roman"/>
                <w:color w:val="000000"/>
                <w:sz w:val="20"/>
                <w:lang w:eastAsia="en-GB"/>
              </w:rPr>
              <w:t xml:space="preserve"> Contractor, or </w:t>
            </w:r>
            <w:r w:rsidRPr="00A474F3">
              <w:rPr>
                <w:rFonts w:ascii="Times New Roman" w:hAnsi="Times New Roman" w:eastAsia="Times New Roman" w:cs="Times New Roman"/>
                <w:strike/>
                <w:color w:val="0070C0"/>
                <w:sz w:val="20"/>
                <w:lang w:eastAsia="en-GB"/>
              </w:rPr>
              <w:t>there is</w:t>
            </w:r>
            <w:r w:rsidRPr="00A474F3">
              <w:rPr>
                <w:rFonts w:ascii="Times New Roman" w:hAnsi="Times New Roman" w:eastAsia="Times New Roman" w:cs="Times New Roman"/>
                <w:color w:val="0070C0"/>
                <w:sz w:val="20"/>
                <w:lang w:eastAsia="en-GB"/>
              </w:rPr>
              <w:t xml:space="preserve"> </w:t>
            </w:r>
            <w:r w:rsidRPr="00ED4FBF">
              <w:rPr>
                <w:rFonts w:ascii="Times New Roman" w:hAnsi="Times New Roman" w:eastAsia="Times New Roman" w:cs="Times New Roman"/>
                <w:color w:val="000000"/>
                <w:sz w:val="20"/>
                <w:lang w:eastAsia="en-GB"/>
              </w:rPr>
              <w:t xml:space="preserve">a Change of Control in </w:t>
            </w:r>
            <w:r w:rsidRPr="00460781">
              <w:rPr>
                <w:rFonts w:ascii="Times New Roman" w:hAnsi="Times New Roman" w:eastAsia="Times New Roman" w:cs="Times New Roman"/>
                <w:color w:val="0070C0"/>
                <w:sz w:val="20"/>
                <w:lang w:eastAsia="en-GB"/>
              </w:rPr>
              <w:t>an</w:t>
            </w:r>
            <w:r>
              <w:rPr>
                <w:rFonts w:ascii="Times New Roman" w:hAnsi="Times New Roman" w:eastAsia="Times New Roman" w:cs="Times New Roman"/>
                <w:color w:val="0070C0"/>
                <w:sz w:val="20"/>
                <w:lang w:eastAsia="en-GB"/>
              </w:rPr>
              <w:t xml:space="preserve"> </w:t>
            </w:r>
            <w:r w:rsidRPr="006915FA">
              <w:rPr>
                <w:rFonts w:ascii="Times New Roman" w:hAnsi="Times New Roman" w:eastAsia="Times New Roman" w:cs="Times New Roman"/>
                <w:strike/>
                <w:color w:val="0070C0"/>
                <w:sz w:val="20"/>
                <w:lang w:eastAsia="en-GB"/>
              </w:rPr>
              <w:t>any</w:t>
            </w:r>
            <w:r w:rsidRPr="00ED4FBF">
              <w:rPr>
                <w:rFonts w:ascii="Times New Roman" w:hAnsi="Times New Roman" w:eastAsia="Times New Roman" w:cs="Times New Roman"/>
                <w:color w:val="000000"/>
                <w:sz w:val="20"/>
                <w:lang w:eastAsia="en-GB"/>
              </w:rPr>
              <w:t xml:space="preserve"> entity providing an Environmental Performance Guarantee on behalf of a Contractor, the Contractor shall, as soon as reasonably practicable </w:t>
            </w:r>
            <w:r w:rsidRPr="009A7C41">
              <w:rPr>
                <w:rFonts w:ascii="Times New Roman" w:hAnsi="Times New Roman" w:eastAsia="Times New Roman" w:cs="Times New Roman"/>
                <w:color w:val="0070C0"/>
                <w:sz w:val="20"/>
                <w:lang w:eastAsia="en-GB"/>
              </w:rPr>
              <w:t>prior to the Change of Control</w:t>
            </w:r>
            <w:r>
              <w:rPr>
                <w:rFonts w:ascii="Times New Roman" w:hAnsi="Times New Roman" w:eastAsia="Times New Roman" w:cs="Times New Roman"/>
                <w:color w:val="0070C0"/>
                <w:sz w:val="20"/>
                <w:lang w:eastAsia="en-GB"/>
              </w:rPr>
              <w:t xml:space="preserve"> </w:t>
            </w:r>
            <w:r w:rsidRPr="00190B92">
              <w:rPr>
                <w:rFonts w:ascii="Times New Roman" w:hAnsi="Times New Roman" w:eastAsia="Times New Roman" w:cs="Times New Roman"/>
                <w:strike/>
                <w:color w:val="0070C0"/>
                <w:sz w:val="20"/>
                <w:lang w:eastAsia="en-GB"/>
              </w:rPr>
              <w:t>but no later than 24 hours</w:t>
            </w:r>
            <w:r w:rsidRPr="00ED4FBF">
              <w:rPr>
                <w:rFonts w:ascii="Times New Roman" w:hAnsi="Times New Roman" w:eastAsia="Times New Roman" w:cs="Times New Roman"/>
                <w:color w:val="000000"/>
                <w:sz w:val="20"/>
                <w:lang w:eastAsia="en-GB"/>
              </w:rPr>
              <w:t xml:space="preserve">, notify the Secretary-General and the Sponsoring </w:t>
            </w:r>
            <w:r w:rsidRPr="00A23A1A">
              <w:rPr>
                <w:rFonts w:ascii="Times New Roman" w:hAnsi="Times New Roman" w:eastAsia="Times New Roman" w:cs="Times New Roman"/>
                <w:sz w:val="20"/>
                <w:lang w:eastAsia="en-GB"/>
              </w:rPr>
              <w:t>State</w:t>
            </w:r>
            <w:r w:rsidRPr="00A23A1A">
              <w:rPr>
                <w:rFonts w:ascii="Times New Roman" w:hAnsi="Times New Roman" w:eastAsia="Times New Roman" w:cs="Times New Roman"/>
                <w:color w:val="0070C0"/>
                <w:sz w:val="20"/>
                <w:lang w:eastAsia="en-GB"/>
              </w:rPr>
              <w:t xml:space="preserve"> or States</w:t>
            </w:r>
            <w:r>
              <w:rPr>
                <w:rFonts w:ascii="Times New Roman" w:hAnsi="Times New Roman" w:eastAsia="Times New Roman" w:cs="Times New Roman"/>
                <w:color w:val="0070C0"/>
                <w:sz w:val="20"/>
                <w:lang w:eastAsia="en-GB"/>
              </w:rPr>
              <w:t xml:space="preserve"> </w:t>
            </w:r>
            <w:r w:rsidRPr="00380526">
              <w:rPr>
                <w:rFonts w:ascii="Times New Roman" w:hAnsi="Times New Roman" w:eastAsia="Times New Roman" w:cs="Times New Roman"/>
                <w:strike/>
                <w:color w:val="0070C0"/>
                <w:sz w:val="20"/>
                <w:lang w:eastAsia="en-GB"/>
              </w:rPr>
              <w:t>in advance of such Change of Control</w:t>
            </w:r>
            <w:r w:rsidRPr="00ED4FBF">
              <w:rPr>
                <w:rFonts w:ascii="Times New Roman" w:hAnsi="Times New Roman" w:eastAsia="Times New Roman" w:cs="Times New Roman"/>
                <w:color w:val="000000"/>
                <w:sz w:val="20"/>
                <w:lang w:eastAsia="en-GB"/>
              </w:rPr>
              <w:t>. The Contractor shall provide the Secretary-General and the Sponsoring State</w:t>
            </w:r>
            <w:r>
              <w:rPr>
                <w:rFonts w:ascii="Times New Roman" w:hAnsi="Times New Roman" w:eastAsia="Times New Roman" w:cs="Times New Roman"/>
                <w:color w:val="000000"/>
                <w:sz w:val="20"/>
                <w:lang w:eastAsia="en-GB"/>
              </w:rPr>
              <w:t xml:space="preserve"> </w:t>
            </w:r>
            <w:r w:rsidRPr="00A23A1A">
              <w:rPr>
                <w:rFonts w:ascii="Times New Roman" w:hAnsi="Times New Roman" w:eastAsia="Times New Roman" w:cs="Times New Roman"/>
                <w:color w:val="0070C0"/>
                <w:sz w:val="20"/>
                <w:lang w:eastAsia="en-GB"/>
              </w:rPr>
              <w:t xml:space="preserve">or States </w:t>
            </w:r>
            <w:r w:rsidRPr="00ED4FBF">
              <w:rPr>
                <w:rFonts w:ascii="Times New Roman" w:hAnsi="Times New Roman" w:eastAsia="Times New Roman" w:cs="Times New Roman"/>
                <w:color w:val="000000"/>
                <w:sz w:val="20"/>
                <w:lang w:eastAsia="en-GB"/>
              </w:rPr>
              <w:t>with</w:t>
            </w:r>
            <w:r>
              <w:rPr>
                <w:rFonts w:ascii="Times New Roman" w:hAnsi="Times New Roman" w:eastAsia="Times New Roman" w:cs="Times New Roman"/>
                <w:color w:val="000000"/>
                <w:sz w:val="20"/>
                <w:lang w:eastAsia="en-GB"/>
              </w:rPr>
              <w:t xml:space="preserve"> </w:t>
            </w:r>
            <w:r w:rsidRPr="00627B44">
              <w:rPr>
                <w:rFonts w:ascii="Times New Roman" w:hAnsi="Times New Roman" w:eastAsia="Times New Roman" w:cs="Times New Roman"/>
                <w:color w:val="0070C0"/>
                <w:sz w:val="20"/>
                <w:lang w:eastAsia="en-GB"/>
              </w:rPr>
              <w:t>any changes to the information required of applicants in Annex 1, Section 1 resulting from the proposed</w:t>
            </w:r>
            <w:r>
              <w:rPr>
                <w:rFonts w:ascii="Times New Roman" w:hAnsi="Times New Roman" w:eastAsia="Times New Roman" w:cs="Times New Roman"/>
                <w:color w:val="0070C0"/>
                <w:sz w:val="20"/>
                <w:lang w:eastAsia="en-GB"/>
              </w:rPr>
              <w:t xml:space="preserve"> </w:t>
            </w:r>
            <w:r w:rsidRPr="00627B44">
              <w:rPr>
                <w:rFonts w:ascii="Times New Roman" w:hAnsi="Times New Roman" w:eastAsia="Times New Roman" w:cs="Times New Roman"/>
                <w:strike/>
                <w:color w:val="0070C0"/>
                <w:sz w:val="20"/>
                <w:lang w:eastAsia="en-GB"/>
              </w:rPr>
              <w:t>such details as he or she shall reasonably request of the</w:t>
            </w:r>
            <w:r w:rsidRPr="00ED4FBF">
              <w:rPr>
                <w:rFonts w:ascii="Times New Roman" w:hAnsi="Times New Roman" w:eastAsia="Times New Roman" w:cs="Times New Roman"/>
                <w:color w:val="000000"/>
                <w:sz w:val="20"/>
                <w:lang w:eastAsia="en-GB"/>
              </w:rPr>
              <w:t xml:space="preserve"> Change of Control</w:t>
            </w:r>
            <w:r w:rsidRPr="00A23A1A">
              <w:rPr>
                <w:rFonts w:ascii="Times New Roman" w:hAnsi="Times New Roman" w:eastAsia="Times New Roman" w:cs="Times New Roman"/>
                <w:strike/>
                <w:color w:val="0070C0"/>
                <w:sz w:val="20"/>
                <w:lang w:eastAsia="en-GB"/>
              </w:rPr>
              <w:t>[including whether or not the Change of Control affects the Contractor’s nationality or State of Effective Control]</w:t>
            </w:r>
            <w:r w:rsidRPr="00ED4FBF">
              <w:rPr>
                <w:rFonts w:ascii="Times New Roman" w:hAnsi="Times New Roman" w:eastAsia="Times New Roman" w:cs="Times New Roman"/>
                <w:color w:val="000000"/>
                <w:sz w:val="20"/>
                <w:lang w:eastAsia="en-GB"/>
              </w:rPr>
              <w:t xml:space="preserve">. </w:t>
            </w:r>
            <w:r w:rsidRPr="00BA1D01">
              <w:rPr>
                <w:rFonts w:ascii="Times New Roman" w:hAnsi="Times New Roman" w:eastAsia="Times New Roman" w:cs="Times New Roman"/>
                <w:strike/>
                <w:color w:val="0070C0"/>
                <w:sz w:val="20"/>
                <w:lang w:eastAsia="en-GB"/>
              </w:rPr>
              <w:t>[</w:t>
            </w:r>
            <w:r w:rsidRPr="00ED4FBF">
              <w:rPr>
                <w:rFonts w:ascii="Times New Roman" w:hAnsi="Times New Roman" w:eastAsia="Times New Roman" w:cs="Times New Roman"/>
                <w:color w:val="000000"/>
                <w:sz w:val="20"/>
                <w:lang w:eastAsia="en-GB"/>
              </w:rPr>
              <w:t xml:space="preserve">On receipt of such notification and any further </w:t>
            </w:r>
            <w:r w:rsidRPr="000C6646">
              <w:rPr>
                <w:rFonts w:ascii="Times New Roman" w:hAnsi="Times New Roman" w:eastAsia="Times New Roman" w:cs="Times New Roman"/>
                <w:color w:val="0070C0"/>
                <w:sz w:val="20"/>
                <w:lang w:eastAsia="en-GB"/>
              </w:rPr>
              <w:t xml:space="preserve">information </w:t>
            </w:r>
            <w:r w:rsidRPr="000C6646">
              <w:rPr>
                <w:rFonts w:ascii="Times New Roman" w:hAnsi="Times New Roman" w:eastAsia="Times New Roman" w:cs="Times New Roman"/>
                <w:strike/>
                <w:color w:val="0070C0"/>
                <w:sz w:val="20"/>
                <w:lang w:eastAsia="en-GB"/>
              </w:rPr>
              <w:t xml:space="preserve">details </w:t>
            </w:r>
            <w:r w:rsidRPr="00ED4FBF">
              <w:rPr>
                <w:rFonts w:ascii="Times New Roman" w:hAnsi="Times New Roman" w:eastAsia="Times New Roman" w:cs="Times New Roman"/>
                <w:color w:val="000000"/>
                <w:sz w:val="20"/>
                <w:lang w:eastAsia="en-GB"/>
              </w:rPr>
              <w:t xml:space="preserve">pursuant to this paragraph, the Secretary-General shall </w:t>
            </w:r>
            <w:r w:rsidRPr="00BA1D01">
              <w:rPr>
                <w:rFonts w:ascii="Times New Roman" w:hAnsi="Times New Roman" w:eastAsia="Times New Roman" w:cs="Times New Roman"/>
                <w:strike/>
                <w:color w:val="0070C0"/>
                <w:sz w:val="20"/>
                <w:lang w:eastAsia="en-GB"/>
              </w:rPr>
              <w:t>[</w:t>
            </w:r>
            <w:r w:rsidRPr="00ED4FBF">
              <w:rPr>
                <w:rFonts w:ascii="Times New Roman" w:hAnsi="Times New Roman" w:eastAsia="Times New Roman" w:cs="Times New Roman"/>
                <w:strike/>
                <w:color w:val="FF0000"/>
                <w:sz w:val="20"/>
                <w:lang w:eastAsia="en-GB"/>
              </w:rPr>
              <w:t>promptly</w:t>
            </w:r>
            <w:r w:rsidRPr="00BA1D01">
              <w:rPr>
                <w:rFonts w:ascii="Times New Roman" w:hAnsi="Times New Roman" w:eastAsia="Times New Roman" w:cs="Times New Roman"/>
                <w:strike/>
                <w:color w:val="0070C0"/>
                <w:sz w:val="20"/>
                <w:lang w:eastAsia="en-GB"/>
              </w:rPr>
              <w:t>]</w:t>
            </w:r>
            <w:r w:rsidRPr="00ED4FBF">
              <w:rPr>
                <w:rFonts w:ascii="Times New Roman" w:hAnsi="Times New Roman" w:eastAsia="Times New Roman" w:cs="Times New Roman"/>
                <w:color w:val="FF0000"/>
                <w:sz w:val="20"/>
                <w:lang w:eastAsia="en-GB"/>
              </w:rPr>
              <w:t xml:space="preserve"> </w:t>
            </w:r>
            <w:r w:rsidRPr="00BA1D01">
              <w:rPr>
                <w:rFonts w:ascii="Times New Roman" w:hAnsi="Times New Roman" w:eastAsia="Times New Roman" w:cs="Times New Roman"/>
                <w:strike/>
                <w:color w:val="0070C0"/>
                <w:sz w:val="20"/>
                <w:lang w:eastAsia="en-GB"/>
              </w:rPr>
              <w:t>[</w:t>
            </w:r>
            <w:r w:rsidRPr="00ED4FBF">
              <w:rPr>
                <w:rFonts w:ascii="Times New Roman" w:hAnsi="Times New Roman" w:eastAsia="Times New Roman" w:cs="Times New Roman"/>
                <w:color w:val="FF0000"/>
                <w:sz w:val="20"/>
                <w:u w:val="single" w:color="FF0000"/>
                <w:lang w:eastAsia="en-GB"/>
              </w:rPr>
              <w:t>within 7 Days</w:t>
            </w:r>
            <w:r w:rsidRPr="00BA1D01">
              <w:rPr>
                <w:rFonts w:ascii="Times New Roman" w:hAnsi="Times New Roman" w:eastAsia="Times New Roman" w:cs="Times New Roman"/>
                <w:strike/>
                <w:color w:val="0070C0"/>
                <w:sz w:val="20"/>
                <w:lang w:eastAsia="en-GB"/>
              </w:rPr>
              <w:t>]</w:t>
            </w:r>
            <w:r w:rsidRPr="00ED4FBF">
              <w:rPr>
                <w:rFonts w:ascii="Times New Roman" w:hAnsi="Times New Roman" w:eastAsia="Times New Roman" w:cs="Times New Roman"/>
                <w:color w:val="000000"/>
                <w:sz w:val="20"/>
                <w:lang w:eastAsia="en-GB"/>
              </w:rPr>
              <w:t xml:space="preserve"> notify the Commission and the </w:t>
            </w:r>
            <w:r w:rsidRPr="00143DD3">
              <w:rPr>
                <w:rFonts w:ascii="Times New Roman" w:hAnsi="Times New Roman" w:eastAsia="Times New Roman" w:cs="Times New Roman"/>
                <w:color w:val="000000"/>
                <w:sz w:val="20"/>
                <w:lang w:eastAsia="en-GB"/>
              </w:rPr>
              <w:t>Council.</w:t>
            </w:r>
            <w:r w:rsidRPr="00143DD3">
              <w:rPr>
                <w:rFonts w:ascii="Times New Roman" w:hAnsi="Times New Roman" w:eastAsia="Times New Roman" w:cs="Times New Roman"/>
                <w:strike/>
                <w:color w:val="0070C0"/>
                <w:sz w:val="20"/>
                <w:lang w:eastAsia="en-GB"/>
              </w:rPr>
              <w:t xml:space="preserve">] </w:t>
            </w:r>
          </w:p>
          <w:p w:rsidR="007475E2" w:rsidP="098AB267" w:rsidRDefault="007475E2" w14:paraId="267D76E0" w14:textId="77777777">
            <w:pPr>
              <w:spacing w:after="119" w:line="248" w:lineRule="auto"/>
              <w:ind w:hanging="10"/>
              <w:jc w:val="both"/>
              <w:rPr>
                <w:rFonts w:ascii="Times New Roman" w:hAnsi="Times New Roman" w:eastAsia="Times New Roman" w:cs="Times New Roman"/>
                <w:color w:val="0070C0"/>
                <w:sz w:val="20"/>
                <w:szCs w:val="20"/>
                <w:lang w:eastAsia="en-GB"/>
              </w:rPr>
            </w:pPr>
            <w:r w:rsidRPr="098AB267" w:rsidR="007475E2">
              <w:rPr>
                <w:rFonts w:ascii="Times New Roman" w:hAnsi="Times New Roman" w:eastAsia="Times New Roman" w:cs="Times New Roman"/>
                <w:color w:val="0070C0"/>
                <w:sz w:val="20"/>
                <w:szCs w:val="20"/>
                <w:lang w:eastAsia="en-GB"/>
              </w:rPr>
              <w:t>1.bis Where there is a proposed Change of Control of a Contractor, Regulation 21(1), 21(3), 21(3.bis), 21(4) and 21(7) shall</w:t>
            </w:r>
            <w:r w:rsidRPr="098AB267" w:rsidR="007475E2">
              <w:rPr>
                <w:rFonts w:ascii="Times New Roman" w:hAnsi="Times New Roman" w:eastAsia="Times New Roman" w:cs="Times New Roman"/>
                <w:color w:val="0070C0"/>
                <w:sz w:val="20"/>
                <w:szCs w:val="20"/>
                <w:lang w:eastAsia="en-GB"/>
              </w:rPr>
              <w:t xml:space="preserve"> apply </w:t>
            </w:r>
            <w:r w:rsidRPr="098AB267" w:rsidR="007475E2">
              <w:rPr>
                <w:rFonts w:ascii="Times New Roman" w:hAnsi="Times New Roman" w:eastAsia="Times New Roman" w:cs="Times New Roman"/>
                <w:i w:val="1"/>
                <w:iCs w:val="1"/>
                <w:color w:val="0070C0"/>
                <w:sz w:val="20"/>
                <w:szCs w:val="20"/>
                <w:lang w:eastAsia="en-GB"/>
              </w:rPr>
              <w:t>mutatis mutandis</w:t>
            </w:r>
            <w:r w:rsidRPr="098AB267" w:rsidR="007475E2">
              <w:rPr>
                <w:rFonts w:ascii="Times New Roman" w:hAnsi="Times New Roman" w:eastAsia="Times New Roman" w:cs="Times New Roman"/>
                <w:color w:val="0070C0"/>
                <w:sz w:val="20"/>
                <w:szCs w:val="20"/>
                <w:lang w:eastAsia="en-GB"/>
              </w:rPr>
              <w:t xml:space="preserve"> and the Contractor shall have the </w:t>
            </w:r>
            <w:r w:rsidRPr="098AB267" w:rsidR="007475E2">
              <w:rPr>
                <w:rFonts w:ascii="Times New Roman" w:hAnsi="Times New Roman" w:eastAsia="Times New Roman" w:cs="Times New Roman"/>
                <w:color w:val="0070C0"/>
                <w:sz w:val="20"/>
                <w:szCs w:val="20"/>
                <w:lang w:eastAsia="en-GB"/>
              </w:rPr>
              <w:t>appropriate sponsorship</w:t>
            </w:r>
            <w:r w:rsidRPr="098AB267" w:rsidR="007475E2">
              <w:rPr>
                <w:rFonts w:ascii="Times New Roman" w:hAnsi="Times New Roman" w:eastAsia="Times New Roman" w:cs="Times New Roman"/>
                <w:color w:val="0070C0"/>
                <w:sz w:val="20"/>
                <w:szCs w:val="20"/>
                <w:lang w:eastAsia="en-GB"/>
              </w:rPr>
              <w:t xml:space="preserve"> in place prior to the Change of Control. Failure to have the appropriate sponsorship in place results in the automatic termination of the Exploitation Contract upon the Change of Control, </w:t>
            </w:r>
            <w:r w:rsidRPr="098AB267" w:rsidR="007475E2">
              <w:rPr>
                <w:rFonts w:ascii="Times New Roman" w:hAnsi="Times New Roman" w:eastAsia="Times New Roman" w:cs="Times New Roman"/>
                <w:color w:val="0070C0"/>
                <w:sz w:val="20"/>
                <w:szCs w:val="20"/>
                <w:lang w:eastAsia="en-GB"/>
              </w:rPr>
              <w:t xml:space="preserve">unless a State Party or </w:t>
            </w:r>
            <w:r w:rsidRPr="098AB267" w:rsidR="007475E2">
              <w:rPr>
                <w:rFonts w:ascii="Times New Roman" w:hAnsi="Times New Roman" w:eastAsia="Times New Roman" w:cs="Times New Roman"/>
                <w:color w:val="0070C0"/>
                <w:sz w:val="20"/>
                <w:szCs w:val="20"/>
                <w:lang w:eastAsia="en-GB"/>
              </w:rPr>
              <w:t xml:space="preserve">States Parties have submitted a certificate or certificates of sponsorship and the Commission or Council, as applicable, </w:t>
            </w:r>
            <w:r w:rsidRPr="098AB267" w:rsidR="007475E2">
              <w:rPr>
                <w:rFonts w:ascii="Times New Roman" w:hAnsi="Times New Roman" w:eastAsia="Times New Roman" w:cs="Times New Roman"/>
                <w:color w:val="0070C0"/>
                <w:sz w:val="20"/>
                <w:szCs w:val="20"/>
                <w:lang w:eastAsia="en-GB"/>
              </w:rPr>
              <w:t>is</w:t>
            </w:r>
            <w:r w:rsidRPr="098AB267" w:rsidR="007475E2">
              <w:rPr>
                <w:rFonts w:ascii="Times New Roman" w:hAnsi="Times New Roman" w:eastAsia="Times New Roman" w:cs="Times New Roman"/>
                <w:color w:val="0070C0"/>
                <w:sz w:val="20"/>
                <w:szCs w:val="20"/>
                <w:lang w:eastAsia="en-GB"/>
              </w:rPr>
              <w:t xml:space="preserve"> still reviewing whether the Contractor has the appropriate sponsorship.</w:t>
            </w:r>
          </w:p>
          <w:p w:rsidRPr="000D672B" w:rsidR="007475E2" w:rsidP="098AB267" w:rsidRDefault="007475E2" w14:paraId="36463BA7" w14:textId="77777777">
            <w:pPr>
              <w:spacing w:after="119" w:line="248" w:lineRule="auto"/>
              <w:ind w:hanging="10"/>
              <w:jc w:val="both"/>
              <w:rPr>
                <w:rFonts w:ascii="Times New Roman" w:hAnsi="Times New Roman" w:eastAsia="Times New Roman" w:cs="Times New Roman"/>
                <w:color w:val="0070C0"/>
                <w:sz w:val="20"/>
                <w:szCs w:val="20"/>
                <w:lang w:eastAsia="en-GB"/>
              </w:rPr>
            </w:pPr>
            <w:r w:rsidRPr="098AB267" w:rsidR="007475E2">
              <w:rPr>
                <w:rFonts w:ascii="Times New Roman" w:hAnsi="Times New Roman" w:eastAsia="Times New Roman" w:cs="Times New Roman"/>
                <w:color w:val="0070C0"/>
                <w:sz w:val="20"/>
                <w:szCs w:val="20"/>
                <w:lang w:eastAsia="en-GB"/>
              </w:rPr>
              <w:t xml:space="preserve">1.ter If </w:t>
            </w:r>
            <w:r w:rsidRPr="098AB267" w:rsidR="007475E2">
              <w:rPr>
                <w:rFonts w:ascii="Times New Roman" w:hAnsi="Times New Roman" w:eastAsia="Times New Roman" w:cs="Times New Roman"/>
                <w:color w:val="0070C0"/>
                <w:sz w:val="20"/>
                <w:szCs w:val="20"/>
                <w:lang w:eastAsia="en-GB"/>
              </w:rPr>
              <w:t xml:space="preserve">a State Party or </w:t>
            </w:r>
            <w:r w:rsidRPr="098AB267" w:rsidR="007475E2">
              <w:rPr>
                <w:rFonts w:ascii="Times New Roman" w:hAnsi="Times New Roman" w:eastAsia="Times New Roman" w:cs="Times New Roman"/>
                <w:color w:val="0070C0"/>
                <w:sz w:val="20"/>
                <w:szCs w:val="20"/>
                <w:lang w:eastAsia="en-GB"/>
              </w:rPr>
              <w:t xml:space="preserve">States Parties have submitted a certificate or certificates of sponsorship and the Commission or Council, as applicable, </w:t>
            </w:r>
            <w:r w:rsidRPr="098AB267" w:rsidR="007475E2">
              <w:rPr>
                <w:rFonts w:ascii="Times New Roman" w:hAnsi="Times New Roman" w:eastAsia="Times New Roman" w:cs="Times New Roman"/>
                <w:color w:val="0070C0"/>
                <w:sz w:val="20"/>
                <w:szCs w:val="20"/>
                <w:lang w:eastAsia="en-GB"/>
              </w:rPr>
              <w:t>is</w:t>
            </w:r>
            <w:r w:rsidRPr="098AB267" w:rsidR="007475E2">
              <w:rPr>
                <w:rFonts w:ascii="Times New Roman" w:hAnsi="Times New Roman" w:eastAsia="Times New Roman" w:cs="Times New Roman"/>
                <w:color w:val="0070C0"/>
                <w:sz w:val="20"/>
                <w:szCs w:val="20"/>
                <w:lang w:eastAsia="en-GB"/>
              </w:rPr>
              <w:t xml:space="preserve"> still reviewing whether the Contractor has the appropriate sponsorship</w:t>
            </w:r>
            <w:r w:rsidRPr="098AB267" w:rsidR="007475E2">
              <w:rPr>
                <w:rFonts w:ascii="Times New Roman" w:hAnsi="Times New Roman" w:eastAsia="Times New Roman" w:cs="Times New Roman"/>
                <w:color w:val="0070C0"/>
                <w:sz w:val="20"/>
                <w:szCs w:val="20"/>
                <w:lang w:eastAsia="en-GB"/>
              </w:rPr>
              <w:t xml:space="preserve"> and a Contractor proceeds with a Change of Control before the Council has decided that the Contractor has the appropriate sponsorship, n</w:t>
            </w:r>
            <w:r w:rsidRPr="098AB267" w:rsidR="007475E2">
              <w:rPr>
                <w:rFonts w:ascii="Times New Roman" w:hAnsi="Times New Roman" w:eastAsia="Times New Roman" w:cs="Times New Roman"/>
                <w:color w:val="0070C0"/>
                <w:sz w:val="20"/>
                <w:szCs w:val="20"/>
                <w:lang w:eastAsia="en-GB"/>
              </w:rPr>
              <w:t xml:space="preserve">o activities under an Exploitation Contract may be carried out </w:t>
            </w:r>
            <w:r w:rsidRPr="098AB267" w:rsidR="007475E2">
              <w:rPr>
                <w:rFonts w:ascii="Times New Roman" w:hAnsi="Times New Roman" w:eastAsia="Times New Roman" w:cs="Times New Roman"/>
                <w:color w:val="0070C0"/>
                <w:sz w:val="20"/>
                <w:szCs w:val="20"/>
                <w:lang w:eastAsia="en-GB"/>
              </w:rPr>
              <w:t xml:space="preserve">until the Council has decided that the Contractor has the </w:t>
            </w:r>
            <w:r w:rsidRPr="098AB267" w:rsidR="007475E2">
              <w:rPr>
                <w:rFonts w:ascii="Times New Roman" w:hAnsi="Times New Roman" w:eastAsia="Times New Roman" w:cs="Times New Roman"/>
                <w:color w:val="0070C0"/>
                <w:sz w:val="20"/>
                <w:szCs w:val="20"/>
                <w:lang w:eastAsia="en-GB"/>
              </w:rPr>
              <w:t>appropriate sponsorship.</w:t>
            </w:r>
            <w:r w:rsidRPr="098AB267" w:rsidR="007475E2">
              <w:rPr>
                <w:rFonts w:ascii="Times New Roman" w:hAnsi="Times New Roman" w:eastAsia="Times New Roman" w:cs="Times New Roman"/>
                <w:color w:val="0070C0"/>
                <w:sz w:val="20"/>
                <w:szCs w:val="20"/>
                <w:lang w:eastAsia="en-GB"/>
              </w:rPr>
              <w:t xml:space="preserve"> If the Council decides that the Contractor lacks the appropriate sponsorship</w:t>
            </w:r>
            <w:r w:rsidRPr="098AB267" w:rsidR="007475E2">
              <w:rPr>
                <w:rFonts w:ascii="Times New Roman" w:hAnsi="Times New Roman" w:eastAsia="Times New Roman" w:cs="Times New Roman"/>
                <w:color w:val="0070C0"/>
                <w:sz w:val="20"/>
                <w:szCs w:val="20"/>
                <w:lang w:eastAsia="en-GB"/>
              </w:rPr>
              <w:t xml:space="preserve"> or does not have the operational or financial capability to meet its obligations under its Exploitation Contract, or its Managing Company will not have the capability to meet its obligations under the Parent Company Liability Statement,</w:t>
            </w:r>
            <w:r w:rsidRPr="098AB267" w:rsidR="007475E2">
              <w:rPr>
                <w:rFonts w:ascii="Times New Roman" w:hAnsi="Times New Roman" w:eastAsia="Times New Roman" w:cs="Times New Roman"/>
                <w:color w:val="0070C0"/>
                <w:sz w:val="20"/>
                <w:szCs w:val="20"/>
                <w:lang w:eastAsia="en-GB"/>
              </w:rPr>
              <w:t xml:space="preserve"> but the Change of Control has already occurred, the Exploitation Contract shall terminate automatically.</w:t>
            </w:r>
          </w:p>
          <w:p w:rsidRPr="003C0FFA" w:rsidR="007475E2" w:rsidP="00F0064A" w:rsidRDefault="007475E2" w14:paraId="3F6B4C10" w14:textId="77777777">
            <w:pPr>
              <w:spacing w:after="119" w:line="248" w:lineRule="auto"/>
              <w:ind w:hanging="10"/>
              <w:jc w:val="both"/>
              <w:rPr>
                <w:rFonts w:ascii="Times New Roman" w:hAnsi="Times New Roman" w:eastAsia="Times New Roman" w:cs="Times New Roman"/>
                <w:color w:val="000000"/>
                <w:sz w:val="20"/>
                <w:lang w:eastAsia="en-GB"/>
              </w:rPr>
            </w:pPr>
            <w:r w:rsidRPr="003C0FFA">
              <w:rPr>
                <w:rFonts w:ascii="Times New Roman" w:hAnsi="Times New Roman" w:eastAsia="Times New Roman" w:cs="Times New Roman"/>
                <w:color w:val="FF0000"/>
                <w:sz w:val="20"/>
                <w:u w:val="single" w:color="FF0000"/>
                <w:lang w:eastAsia="en-GB"/>
              </w:rPr>
              <w:t>2</w:t>
            </w:r>
            <w:r w:rsidRPr="003C0FFA">
              <w:rPr>
                <w:rFonts w:ascii="Times New Roman" w:hAnsi="Times New Roman" w:eastAsia="Times New Roman" w:cs="Times New Roman"/>
                <w:strike/>
                <w:color w:val="FF0000"/>
                <w:sz w:val="20"/>
                <w:lang w:eastAsia="en-GB"/>
              </w:rPr>
              <w:t>3</w:t>
            </w:r>
            <w:r w:rsidRPr="003C0FFA">
              <w:rPr>
                <w:rFonts w:ascii="Times New Roman" w:hAnsi="Times New Roman" w:eastAsia="Times New Roman" w:cs="Times New Roman"/>
                <w:color w:val="000000"/>
                <w:sz w:val="20"/>
                <w:lang w:eastAsia="en-GB"/>
              </w:rPr>
              <w:t xml:space="preserve">. After </w:t>
            </w:r>
            <w:r w:rsidRPr="00291F26">
              <w:rPr>
                <w:rFonts w:ascii="Times New Roman" w:hAnsi="Times New Roman" w:eastAsia="Times New Roman" w:cs="Times New Roman"/>
                <w:strike/>
                <w:color w:val="0070C0"/>
                <w:sz w:val="20"/>
                <w:lang w:eastAsia="en-GB"/>
              </w:rPr>
              <w:t>[</w:t>
            </w:r>
            <w:r w:rsidRPr="003C0FFA">
              <w:rPr>
                <w:rFonts w:ascii="Times New Roman" w:hAnsi="Times New Roman" w:eastAsia="Times New Roman" w:cs="Times New Roman"/>
                <w:color w:val="FF0000"/>
                <w:sz w:val="20"/>
                <w:u w:val="single" w:color="FF0000"/>
                <w:lang w:eastAsia="en-GB"/>
              </w:rPr>
              <w:t>considering information and documents and</w:t>
            </w:r>
            <w:r w:rsidRPr="00291F26">
              <w:rPr>
                <w:rFonts w:ascii="Times New Roman" w:hAnsi="Times New Roman" w:eastAsia="Times New Roman" w:cs="Times New Roman"/>
                <w:strike/>
                <w:color w:val="0070C0"/>
                <w:sz w:val="20"/>
                <w:lang w:eastAsia="en-GB"/>
              </w:rPr>
              <w:t>]</w:t>
            </w:r>
            <w:r w:rsidRPr="003C0FFA">
              <w:rPr>
                <w:rFonts w:ascii="Times New Roman" w:hAnsi="Times New Roman" w:eastAsia="Times New Roman" w:cs="Times New Roman"/>
                <w:color w:val="FF0000"/>
                <w:sz w:val="20"/>
                <w:u w:val="single" w:color="FF0000"/>
                <w:lang w:eastAsia="en-GB"/>
              </w:rPr>
              <w:t xml:space="preserve"> </w:t>
            </w:r>
            <w:r w:rsidRPr="003C0FFA">
              <w:rPr>
                <w:rFonts w:ascii="Times New Roman" w:hAnsi="Times New Roman" w:eastAsia="Times New Roman" w:cs="Times New Roman"/>
                <w:color w:val="000000"/>
                <w:sz w:val="20"/>
                <w:lang w:eastAsia="en-GB"/>
              </w:rPr>
              <w:t xml:space="preserve">consulting the Contractor or entity providing the Environmental Performance Guarantee, as the case may be, the Commission shall:  </w:t>
            </w:r>
          </w:p>
          <w:p w:rsidR="007475E2" w:rsidP="00F0064A" w:rsidRDefault="007475E2" w14:paraId="1251C5DA" w14:textId="77777777">
            <w:pPr>
              <w:spacing w:after="119" w:line="248" w:lineRule="auto"/>
              <w:ind w:hanging="10"/>
              <w:jc w:val="both"/>
              <w:rPr>
                <w:rFonts w:ascii="Times New Roman" w:hAnsi="Times New Roman" w:eastAsia="Times New Roman" w:cs="Times New Roman"/>
                <w:color w:val="000000"/>
                <w:sz w:val="20"/>
                <w:lang w:eastAsia="en-GB"/>
              </w:rPr>
            </w:pPr>
            <w:r w:rsidRPr="003C0FFA">
              <w:rPr>
                <w:rFonts w:ascii="Times New Roman" w:hAnsi="Times New Roman" w:eastAsia="Times New Roman" w:cs="Times New Roman"/>
                <w:color w:val="000000"/>
                <w:sz w:val="20"/>
                <w:lang w:eastAsia="en-GB"/>
              </w:rPr>
              <w:t xml:space="preserve"> (a) Determine whether, following a Change of Control of the Contractor or the entity providing the Environmental Performance Guarantee, the Contractor will continue to be able to meet its obligations under the Exploitation Contract or Environmental Performance Guarantee</w:t>
            </w:r>
            <w:r w:rsidRPr="006D5006">
              <w:rPr>
                <w:rFonts w:ascii="Times New Roman" w:hAnsi="Times New Roman" w:eastAsia="Times New Roman" w:cs="Times New Roman"/>
                <w:strike/>
                <w:color w:val="0070C0"/>
                <w:sz w:val="20"/>
                <w:lang w:eastAsia="en-GB"/>
              </w:rPr>
              <w:t xml:space="preserve">, in which case the </w:t>
            </w:r>
            <w:r w:rsidRPr="006D5006">
              <w:rPr>
                <w:rFonts w:ascii="Times New Roman" w:hAnsi="Times New Roman" w:eastAsia="Times New Roman" w:cs="Times New Roman"/>
                <w:strike/>
                <w:color w:val="0070C0"/>
                <w:sz w:val="20"/>
                <w:u w:val="single" w:color="FF0000"/>
                <w:lang w:eastAsia="en-GB"/>
              </w:rPr>
              <w:t>Exploitation C</w:t>
            </w:r>
            <w:r w:rsidRPr="006D5006">
              <w:rPr>
                <w:rFonts w:ascii="Times New Roman" w:hAnsi="Times New Roman" w:eastAsia="Times New Roman" w:cs="Times New Roman"/>
                <w:strike/>
                <w:color w:val="0070C0"/>
                <w:sz w:val="20"/>
                <w:lang w:eastAsia="en-GB"/>
              </w:rPr>
              <w:t>contract shall continue to have full force and effect</w:t>
            </w:r>
            <w:r w:rsidRPr="00CE7B9E">
              <w:rPr>
                <w:rFonts w:ascii="Times New Roman" w:hAnsi="Times New Roman" w:eastAsia="Times New Roman" w:cs="Times New Roman"/>
                <w:color w:val="0070C0"/>
                <w:sz w:val="20"/>
                <w:lang w:eastAsia="en-GB"/>
              </w:rPr>
              <w:t>;</w:t>
            </w:r>
            <w:r w:rsidRPr="003C0FFA">
              <w:rPr>
                <w:rFonts w:ascii="Times New Roman" w:hAnsi="Times New Roman" w:eastAsia="Times New Roman" w:cs="Times New Roman"/>
                <w:color w:val="000000"/>
                <w:sz w:val="20"/>
                <w:lang w:eastAsia="en-GB"/>
              </w:rPr>
              <w:t xml:space="preserve"> </w:t>
            </w:r>
          </w:p>
          <w:p w:rsidRPr="000F7BC4" w:rsidR="007475E2" w:rsidP="00F0064A" w:rsidRDefault="007475E2" w14:paraId="661FECF9" w14:textId="77777777">
            <w:pPr>
              <w:spacing w:after="119" w:line="248" w:lineRule="auto"/>
              <w:ind w:hanging="10"/>
              <w:jc w:val="both"/>
              <w:rPr>
                <w:rFonts w:ascii="Times New Roman" w:hAnsi="Times New Roman" w:eastAsia="Times New Roman" w:cs="Times New Roman"/>
                <w:color w:val="0070C0"/>
                <w:sz w:val="20"/>
                <w:lang w:eastAsia="en-GB"/>
              </w:rPr>
            </w:pPr>
            <w:r w:rsidRPr="000F7BC4">
              <w:rPr>
                <w:rFonts w:ascii="Times New Roman" w:hAnsi="Times New Roman" w:eastAsia="Times New Roman" w:cs="Times New Roman"/>
                <w:color w:val="0070C0"/>
                <w:sz w:val="20"/>
                <w:lang w:eastAsia="en-GB"/>
              </w:rPr>
              <w:t xml:space="preserve">(a)bis. Determine whether the Contractor will have the </w:t>
            </w:r>
            <w:r w:rsidRPr="00C6767B">
              <w:rPr>
                <w:rFonts w:ascii="Times New Roman" w:hAnsi="Times New Roman" w:eastAsia="Times New Roman" w:cs="Times New Roman"/>
                <w:color w:val="0070C0"/>
                <w:sz w:val="20"/>
                <w:lang w:eastAsia="en-GB"/>
              </w:rPr>
              <w:t>appropriate sponsorship after the Change of Control</w:t>
            </w:r>
            <w:r w:rsidRPr="00194BEC">
              <w:rPr>
                <w:rFonts w:ascii="Times New Roman" w:hAnsi="Times New Roman" w:eastAsia="Times New Roman" w:cs="Times New Roman"/>
                <w:color w:val="0070C0"/>
                <w:sz w:val="20"/>
                <w:lang w:eastAsia="en-GB"/>
              </w:rPr>
              <w:t>;</w:t>
            </w:r>
            <w:r w:rsidRPr="00584A9F">
              <w:rPr>
                <w:rFonts w:ascii="Times New Roman" w:hAnsi="Times New Roman" w:eastAsia="Times New Roman" w:cs="Times New Roman"/>
                <w:color w:val="0070C0"/>
                <w:sz w:val="20"/>
                <w:lang w:eastAsia="en-GB"/>
              </w:rPr>
              <w:t xml:space="preserve"> </w:t>
            </w:r>
            <w:r w:rsidRPr="00C6767B">
              <w:rPr>
                <w:rFonts w:ascii="Times New Roman" w:hAnsi="Times New Roman" w:eastAsia="Times New Roman" w:cs="Times New Roman"/>
                <w:color w:val="0070C0"/>
                <w:sz w:val="20"/>
                <w:lang w:eastAsia="en-GB"/>
              </w:rPr>
              <w:t xml:space="preserve"> </w:t>
            </w:r>
          </w:p>
          <w:p w:rsidRPr="003C0FFA" w:rsidR="007475E2" w:rsidP="00F0064A" w:rsidRDefault="007475E2" w14:paraId="71D2EFCF" w14:textId="77777777">
            <w:pPr>
              <w:spacing w:after="119" w:line="248" w:lineRule="auto"/>
              <w:ind w:hanging="10"/>
              <w:jc w:val="both"/>
              <w:rPr>
                <w:rFonts w:ascii="Times New Roman" w:hAnsi="Times New Roman" w:eastAsia="Times New Roman" w:cs="Times New Roman"/>
                <w:color w:val="000000"/>
                <w:sz w:val="20"/>
                <w:lang w:eastAsia="en-GB"/>
              </w:rPr>
            </w:pPr>
            <w:r w:rsidRPr="003C0FFA">
              <w:rPr>
                <w:rFonts w:ascii="Times New Roman" w:hAnsi="Times New Roman" w:eastAsia="Times New Roman" w:cs="Times New Roman"/>
                <w:color w:val="000000"/>
                <w:sz w:val="20"/>
                <w:lang w:eastAsia="en-GB"/>
              </w:rPr>
              <w:t xml:space="preserve"> </w:t>
            </w:r>
            <w:r w:rsidRPr="00593CBC">
              <w:rPr>
                <w:rFonts w:ascii="Times New Roman" w:hAnsi="Times New Roman" w:eastAsia="Times New Roman" w:cs="Times New Roman"/>
                <w:strike/>
                <w:color w:val="0070C0"/>
                <w:sz w:val="20"/>
                <w:lang w:eastAsia="en-GB"/>
              </w:rPr>
              <w:t>[</w:t>
            </w:r>
            <w:r w:rsidRPr="003C0FFA">
              <w:rPr>
                <w:rFonts w:ascii="Times New Roman" w:hAnsi="Times New Roman" w:eastAsia="Times New Roman" w:cs="Times New Roman"/>
                <w:color w:val="000000"/>
                <w:sz w:val="20"/>
                <w:lang w:eastAsia="en-GB"/>
              </w:rPr>
              <w:t xml:space="preserve">(b) </w:t>
            </w:r>
            <w:r w:rsidRPr="0041368E">
              <w:rPr>
                <w:rFonts w:ascii="Times New Roman" w:hAnsi="Times New Roman" w:eastAsia="Times New Roman" w:cs="Times New Roman"/>
                <w:color w:val="0070C0"/>
                <w:sz w:val="20"/>
                <w:lang w:eastAsia="en-GB"/>
              </w:rPr>
              <w:t>Determine the</w:t>
            </w:r>
            <w:r>
              <w:rPr>
                <w:rFonts w:ascii="Times New Roman" w:hAnsi="Times New Roman" w:eastAsia="Times New Roman" w:cs="Times New Roman"/>
                <w:color w:val="0070C0"/>
                <w:sz w:val="20"/>
                <w:lang w:eastAsia="en-GB"/>
              </w:rPr>
              <w:t xml:space="preserve"> identity of</w:t>
            </w:r>
            <w:r>
              <w:rPr>
                <w:rFonts w:ascii="Times New Roman" w:hAnsi="Times New Roman" w:eastAsia="Times New Roman" w:cs="Times New Roman"/>
                <w:color w:val="000000"/>
                <w:sz w:val="20"/>
                <w:lang w:eastAsia="en-GB"/>
              </w:rPr>
              <w:t xml:space="preserve"> </w:t>
            </w:r>
            <w:r w:rsidRPr="0041368E">
              <w:rPr>
                <w:rFonts w:ascii="Times New Roman" w:hAnsi="Times New Roman" w:eastAsia="Times New Roman" w:cs="Times New Roman"/>
                <w:strike/>
                <w:color w:val="0070C0"/>
                <w:sz w:val="20"/>
                <w:lang w:eastAsia="en-GB"/>
              </w:rPr>
              <w:t>In the case of a Contractor, treat a Change of Control as a transfer of rights and obligations in accordance with the requirements of these Regulations, in which case Regulation 23 shall apply be it that, further to Regulation 23, the party that will come to qualify as</w:t>
            </w:r>
            <w:r w:rsidRPr="003C0FFA">
              <w:rPr>
                <w:rFonts w:ascii="Times New Roman" w:hAnsi="Times New Roman" w:eastAsia="Times New Roman" w:cs="Times New Roman"/>
                <w:color w:val="FF0000"/>
                <w:sz w:val="20"/>
                <w:u w:val="single" w:color="FF0000"/>
                <w:lang w:eastAsia="en-GB"/>
              </w:rPr>
              <w:t xml:space="preserve"> </w:t>
            </w:r>
            <w:r w:rsidRPr="006D5006">
              <w:rPr>
                <w:rFonts w:ascii="Times New Roman" w:hAnsi="Times New Roman" w:eastAsia="Times New Roman" w:cs="Times New Roman"/>
                <w:strike/>
                <w:color w:val="0070C0"/>
                <w:sz w:val="20"/>
                <w:u w:val="single" w:color="FF0000"/>
                <w:lang w:eastAsia="en-GB"/>
              </w:rPr>
              <w:t>the Contractor’s</w:t>
            </w:r>
            <w:r w:rsidRPr="006D5006">
              <w:rPr>
                <w:rFonts w:ascii="Times New Roman" w:hAnsi="Times New Roman" w:eastAsia="Times New Roman" w:cs="Times New Roman"/>
                <w:color w:val="0070C0"/>
                <w:sz w:val="20"/>
                <w:u w:val="single" w:color="FF0000"/>
                <w:lang w:eastAsia="en-GB"/>
              </w:rPr>
              <w:t xml:space="preserve"> any </w:t>
            </w:r>
            <w:r w:rsidRPr="003C0FFA">
              <w:rPr>
                <w:rFonts w:ascii="Times New Roman" w:hAnsi="Times New Roman" w:eastAsia="Times New Roman" w:cs="Times New Roman"/>
                <w:color w:val="FF0000"/>
                <w:sz w:val="20"/>
                <w:u w:val="single" w:color="FF0000"/>
                <w:lang w:eastAsia="en-GB"/>
              </w:rPr>
              <w:t>Managing Company</w:t>
            </w:r>
            <w:r>
              <w:rPr>
                <w:rFonts w:ascii="Times New Roman" w:hAnsi="Times New Roman" w:eastAsia="Times New Roman" w:cs="Times New Roman"/>
                <w:color w:val="FF0000"/>
                <w:sz w:val="20"/>
                <w:u w:val="single" w:color="FF0000"/>
                <w:lang w:eastAsia="en-GB"/>
              </w:rPr>
              <w:t xml:space="preserve"> </w:t>
            </w:r>
            <w:r w:rsidRPr="006D5006">
              <w:rPr>
                <w:rFonts w:ascii="Times New Roman" w:hAnsi="Times New Roman" w:eastAsia="Times New Roman" w:cs="Times New Roman"/>
                <w:color w:val="0070C0"/>
                <w:sz w:val="20"/>
                <w:u w:val="single" w:color="FF0000"/>
                <w:lang w:eastAsia="en-GB"/>
              </w:rPr>
              <w:t>of the Contractor</w:t>
            </w:r>
            <w:r w:rsidRPr="0041368E">
              <w:rPr>
                <w:rFonts w:ascii="Times New Roman" w:hAnsi="Times New Roman" w:eastAsia="Times New Roman" w:cs="Times New Roman"/>
                <w:color w:val="0070C0"/>
                <w:sz w:val="20"/>
                <w:lang w:eastAsia="en-GB"/>
              </w:rPr>
              <w:t>, which</w:t>
            </w:r>
            <w:r w:rsidRPr="003C0FFA">
              <w:rPr>
                <w:rFonts w:ascii="Times New Roman" w:hAnsi="Times New Roman" w:eastAsia="Times New Roman" w:cs="Times New Roman"/>
                <w:color w:val="FF0000"/>
                <w:sz w:val="20"/>
                <w:u w:val="single" w:color="FF0000"/>
                <w:lang w:eastAsia="en-GB"/>
              </w:rPr>
              <w:t xml:space="preserve"> shall </w:t>
            </w:r>
            <w:r w:rsidRPr="0041368E">
              <w:rPr>
                <w:rFonts w:ascii="Times New Roman" w:hAnsi="Times New Roman" w:eastAsia="Times New Roman" w:cs="Times New Roman"/>
                <w:color w:val="0070C0"/>
                <w:sz w:val="20"/>
                <w:lang w:eastAsia="en-GB"/>
              </w:rPr>
              <w:t>be required to</w:t>
            </w:r>
            <w:r>
              <w:rPr>
                <w:rFonts w:ascii="Times New Roman" w:hAnsi="Times New Roman" w:eastAsia="Times New Roman" w:cs="Times New Roman"/>
                <w:color w:val="FF0000"/>
                <w:sz w:val="20"/>
                <w:u w:val="single" w:color="FF0000"/>
                <w:lang w:eastAsia="en-GB"/>
              </w:rPr>
              <w:t xml:space="preserve"> </w:t>
            </w:r>
            <w:r w:rsidRPr="003C0FFA">
              <w:rPr>
                <w:rFonts w:ascii="Times New Roman" w:hAnsi="Times New Roman" w:eastAsia="Times New Roman" w:cs="Times New Roman"/>
                <w:color w:val="FF0000"/>
                <w:sz w:val="20"/>
                <w:u w:val="single" w:color="FF0000"/>
                <w:lang w:eastAsia="en-GB"/>
              </w:rPr>
              <w:t>issue a Parent Company</w:t>
            </w:r>
            <w:r w:rsidRPr="003C0FFA">
              <w:rPr>
                <w:rFonts w:ascii="Times New Roman" w:hAnsi="Times New Roman" w:eastAsia="Times New Roman" w:cs="Times New Roman"/>
                <w:color w:val="FF0000"/>
                <w:sz w:val="20"/>
                <w:lang w:eastAsia="en-GB"/>
              </w:rPr>
              <w:t xml:space="preserve"> </w:t>
            </w:r>
            <w:r w:rsidRPr="003C0FFA">
              <w:rPr>
                <w:rFonts w:ascii="Times New Roman" w:hAnsi="Times New Roman" w:eastAsia="Times New Roman" w:cs="Times New Roman"/>
                <w:color w:val="FF0000"/>
                <w:sz w:val="20"/>
                <w:u w:val="single" w:color="FF0000"/>
                <w:lang w:eastAsia="en-GB"/>
              </w:rPr>
              <w:t>Liability Statement effective as of the Change of Control</w:t>
            </w:r>
            <w:r w:rsidRPr="003C0FFA">
              <w:rPr>
                <w:rFonts w:ascii="Times New Roman" w:hAnsi="Times New Roman" w:eastAsia="Times New Roman" w:cs="Times New Roman"/>
                <w:color w:val="000000"/>
                <w:sz w:val="20"/>
                <w:lang w:eastAsia="en-GB"/>
              </w:rPr>
              <w:t>;</w:t>
            </w:r>
            <w:r w:rsidRPr="00593CBC">
              <w:rPr>
                <w:rFonts w:ascii="Times New Roman" w:hAnsi="Times New Roman" w:eastAsia="Times New Roman" w:cs="Times New Roman"/>
                <w:strike/>
                <w:color w:val="0070C0"/>
                <w:sz w:val="20"/>
                <w:lang w:eastAsia="en-GB"/>
              </w:rPr>
              <w:t>]</w:t>
            </w:r>
            <w:r w:rsidRPr="003C0FFA">
              <w:rPr>
                <w:rFonts w:ascii="Times New Roman" w:hAnsi="Times New Roman" w:eastAsia="Times New Roman" w:cs="Times New Roman"/>
                <w:color w:val="000000"/>
                <w:sz w:val="20"/>
                <w:lang w:eastAsia="en-GB"/>
              </w:rPr>
              <w:t xml:space="preserve">  </w:t>
            </w:r>
          </w:p>
          <w:p w:rsidRPr="003C0FFA" w:rsidR="007475E2" w:rsidP="00F0064A" w:rsidRDefault="007475E2" w14:paraId="4446D2DB" w14:textId="77777777">
            <w:pPr>
              <w:spacing w:after="119" w:line="248" w:lineRule="auto"/>
              <w:ind w:hanging="10"/>
              <w:jc w:val="both"/>
              <w:rPr>
                <w:rFonts w:ascii="Times New Roman" w:hAnsi="Times New Roman" w:eastAsia="Times New Roman" w:cs="Times New Roman"/>
                <w:color w:val="000000"/>
                <w:sz w:val="20"/>
                <w:lang w:eastAsia="en-GB"/>
              </w:rPr>
            </w:pPr>
            <w:r w:rsidRPr="003C0FFA">
              <w:rPr>
                <w:rFonts w:ascii="Times New Roman" w:hAnsi="Times New Roman" w:eastAsia="Times New Roman" w:cs="Times New Roman"/>
                <w:color w:val="000000"/>
                <w:sz w:val="20"/>
                <w:lang w:eastAsia="en-GB"/>
              </w:rPr>
              <w:t xml:space="preserve"> </w:t>
            </w:r>
            <w:r w:rsidRPr="00593CBC">
              <w:rPr>
                <w:rFonts w:ascii="Times New Roman" w:hAnsi="Times New Roman" w:eastAsia="Times New Roman" w:cs="Times New Roman"/>
                <w:strike/>
                <w:color w:val="0070C0"/>
                <w:sz w:val="20"/>
                <w:lang w:eastAsia="en-GB"/>
              </w:rPr>
              <w:t>[</w:t>
            </w:r>
            <w:r w:rsidRPr="003C0FFA">
              <w:rPr>
                <w:rFonts w:ascii="Times New Roman" w:hAnsi="Times New Roman" w:eastAsia="Times New Roman" w:cs="Times New Roman"/>
                <w:color w:val="000000"/>
                <w:sz w:val="20"/>
                <w:lang w:eastAsia="en-GB"/>
              </w:rPr>
              <w:t xml:space="preserve">(c) In the case of an entity providing an Environmental Performance Guarantee, require the Contractor to lodge a new Environmental Performance Guarantee in accordance with Regulation 26, within such time frame as the </w:t>
            </w:r>
            <w:r w:rsidRPr="003C0FFA">
              <w:rPr>
                <w:rFonts w:ascii="Times New Roman" w:hAnsi="Times New Roman" w:eastAsia="Times New Roman" w:cs="Times New Roman"/>
                <w:color w:val="FF0000"/>
                <w:sz w:val="20"/>
                <w:u w:val="single" w:color="FF0000"/>
                <w:lang w:eastAsia="en-GB"/>
              </w:rPr>
              <w:t>[</w:t>
            </w:r>
            <w:r w:rsidRPr="003C0FFA">
              <w:rPr>
                <w:rFonts w:ascii="Times New Roman" w:hAnsi="Times New Roman" w:eastAsia="Times New Roman" w:cs="Times New Roman"/>
                <w:strike/>
                <w:color w:val="FF0000"/>
                <w:sz w:val="20"/>
                <w:lang w:eastAsia="en-GB"/>
              </w:rPr>
              <w:t>Secretary-General</w:t>
            </w:r>
            <w:r w:rsidRPr="003C0FFA">
              <w:rPr>
                <w:rFonts w:ascii="Times New Roman" w:hAnsi="Times New Roman" w:eastAsia="Times New Roman" w:cs="Times New Roman"/>
                <w:color w:val="FF0000"/>
                <w:sz w:val="20"/>
                <w:u w:val="single" w:color="FF0000"/>
                <w:lang w:eastAsia="en-GB"/>
              </w:rPr>
              <w:t>]</w:t>
            </w:r>
            <w:r w:rsidRPr="003C0FFA">
              <w:rPr>
                <w:rFonts w:ascii="Times New Roman" w:hAnsi="Times New Roman" w:eastAsia="Times New Roman" w:cs="Times New Roman"/>
                <w:color w:val="FF0000"/>
                <w:sz w:val="20"/>
                <w:lang w:eastAsia="en-GB"/>
              </w:rPr>
              <w:t xml:space="preserve"> </w:t>
            </w:r>
            <w:r w:rsidRPr="00593CBC">
              <w:rPr>
                <w:rFonts w:ascii="Times New Roman" w:hAnsi="Times New Roman" w:eastAsia="Times New Roman" w:cs="Times New Roman"/>
                <w:strike/>
                <w:color w:val="0070C0"/>
                <w:sz w:val="20"/>
                <w:lang w:eastAsia="en-GB"/>
              </w:rPr>
              <w:t>[</w:t>
            </w:r>
            <w:r w:rsidRPr="003C0FFA">
              <w:rPr>
                <w:rFonts w:ascii="Times New Roman" w:hAnsi="Times New Roman" w:eastAsia="Times New Roman" w:cs="Times New Roman"/>
                <w:color w:val="FF0000"/>
                <w:sz w:val="20"/>
                <w:u w:val="single" w:color="FF0000"/>
                <w:lang w:eastAsia="en-GB"/>
              </w:rPr>
              <w:t>Commission</w:t>
            </w:r>
            <w:r w:rsidRPr="00593CBC">
              <w:rPr>
                <w:rFonts w:ascii="Times New Roman" w:hAnsi="Times New Roman" w:eastAsia="Times New Roman" w:cs="Times New Roman"/>
                <w:strike/>
                <w:color w:val="0070C0"/>
                <w:sz w:val="20"/>
                <w:lang w:eastAsia="en-GB"/>
              </w:rPr>
              <w:t>]</w:t>
            </w:r>
            <w:r w:rsidRPr="003C0FFA">
              <w:rPr>
                <w:rFonts w:ascii="Times New Roman" w:hAnsi="Times New Roman" w:eastAsia="Times New Roman" w:cs="Times New Roman"/>
                <w:color w:val="000000"/>
                <w:sz w:val="20"/>
                <w:lang w:eastAsia="en-GB"/>
              </w:rPr>
              <w:t xml:space="preserve"> shall stipulate</w:t>
            </w:r>
            <w:r w:rsidRPr="00593CBC">
              <w:rPr>
                <w:rFonts w:ascii="Times New Roman" w:hAnsi="Times New Roman" w:eastAsia="Times New Roman" w:cs="Times New Roman"/>
                <w:strike/>
                <w:color w:val="0070C0"/>
                <w:sz w:val="20"/>
                <w:lang w:eastAsia="en-GB"/>
              </w:rPr>
              <w:t>]</w:t>
            </w:r>
            <w:r w:rsidRPr="003C0FFA">
              <w:rPr>
                <w:rFonts w:ascii="Times New Roman" w:hAnsi="Times New Roman" w:eastAsia="Times New Roman" w:cs="Times New Roman"/>
                <w:color w:val="000000"/>
                <w:sz w:val="20"/>
                <w:lang w:eastAsia="en-GB"/>
              </w:rPr>
              <w:t>;</w:t>
            </w:r>
            <w:r>
              <w:rPr>
                <w:rFonts w:ascii="Times New Roman" w:hAnsi="Times New Roman" w:eastAsia="Times New Roman" w:cs="Times New Roman"/>
                <w:color w:val="000000"/>
                <w:sz w:val="20"/>
                <w:lang w:eastAsia="en-GB"/>
              </w:rPr>
              <w:t xml:space="preserve"> </w:t>
            </w:r>
            <w:r w:rsidRPr="00C64893">
              <w:rPr>
                <w:rFonts w:ascii="Times New Roman" w:hAnsi="Times New Roman" w:eastAsia="Times New Roman" w:cs="Times New Roman"/>
                <w:color w:val="0070C0"/>
                <w:sz w:val="20"/>
                <w:lang w:eastAsia="en-GB"/>
              </w:rPr>
              <w:t xml:space="preserve">and  </w:t>
            </w:r>
          </w:p>
          <w:p w:rsidRPr="00A805FD" w:rsidR="007475E2" w:rsidP="00F0064A" w:rsidRDefault="007475E2" w14:paraId="6C1402BC" w14:textId="77777777">
            <w:pPr>
              <w:spacing w:after="119" w:line="248" w:lineRule="auto"/>
              <w:ind w:hanging="10"/>
              <w:jc w:val="both"/>
              <w:rPr>
                <w:rFonts w:ascii="Times New Roman" w:hAnsi="Times New Roman" w:eastAsia="Times New Roman" w:cs="Times New Roman"/>
                <w:strike/>
                <w:color w:val="0070C0"/>
                <w:sz w:val="20"/>
                <w:lang w:eastAsia="en-GB"/>
              </w:rPr>
            </w:pPr>
            <w:r w:rsidRPr="009F67AD">
              <w:rPr>
                <w:rFonts w:ascii="Times New Roman" w:hAnsi="Times New Roman" w:eastAsia="Times New Roman" w:cs="Times New Roman"/>
                <w:color w:val="0070C0"/>
                <w:sz w:val="20"/>
                <w:lang w:eastAsia="en-GB"/>
              </w:rPr>
              <w:t>(d)</w:t>
            </w:r>
            <w:r w:rsidRPr="00A805FD">
              <w:rPr>
                <w:rFonts w:ascii="Times New Roman" w:hAnsi="Times New Roman" w:eastAsia="Times New Roman" w:cs="Times New Roman"/>
                <w:strike/>
                <w:color w:val="0070C0"/>
                <w:sz w:val="20"/>
                <w:lang w:eastAsia="en-GB"/>
              </w:rPr>
              <w:t xml:space="preserve"> Confirm with the Sponsoring State, [through the Secretary-General,] whether its sponsorship continues, or require a written notice under Regulation 21 bis. where sponsorship has terminated; and </w:t>
            </w:r>
          </w:p>
          <w:p w:rsidR="007475E2" w:rsidP="00F0064A" w:rsidRDefault="007475E2" w14:paraId="56B9C4B5" w14:textId="77777777">
            <w:pPr>
              <w:spacing w:after="119" w:line="248" w:lineRule="auto"/>
              <w:ind w:hanging="10"/>
              <w:jc w:val="both"/>
              <w:rPr>
                <w:rFonts w:ascii="Times New Roman" w:hAnsi="Times New Roman" w:eastAsia="Times New Roman" w:cs="Times New Roman"/>
                <w:color w:val="FF0000"/>
                <w:sz w:val="20"/>
                <w:lang w:eastAsia="en-GB"/>
              </w:rPr>
            </w:pPr>
            <w:r w:rsidRPr="009F67AD">
              <w:rPr>
                <w:rFonts w:ascii="Times New Roman" w:hAnsi="Times New Roman" w:eastAsia="Times New Roman" w:cs="Times New Roman"/>
                <w:strike/>
                <w:color w:val="0070C0"/>
                <w:sz w:val="20"/>
                <w:lang w:eastAsia="en-GB"/>
              </w:rPr>
              <w:t>[(e)</w:t>
            </w:r>
            <w:r w:rsidRPr="003C0FFA">
              <w:rPr>
                <w:rFonts w:ascii="Times New Roman" w:hAnsi="Times New Roman" w:eastAsia="Times New Roman" w:cs="Times New Roman"/>
                <w:color w:val="000000"/>
                <w:sz w:val="20"/>
                <w:lang w:eastAsia="en-GB"/>
              </w:rPr>
              <w:t xml:space="preserve"> Provide a report on any developments pertaining to this paragraph to the Council at its next meeting.</w:t>
            </w:r>
            <w:r w:rsidRPr="009F67AD">
              <w:rPr>
                <w:rFonts w:ascii="Times New Roman" w:hAnsi="Times New Roman" w:eastAsia="Times New Roman" w:cs="Times New Roman"/>
                <w:strike/>
                <w:color w:val="0070C0"/>
                <w:sz w:val="20"/>
                <w:lang w:eastAsia="en-GB"/>
              </w:rPr>
              <w:t xml:space="preserve">] </w:t>
            </w:r>
          </w:p>
          <w:p w:rsidRPr="0041368E" w:rsidR="007475E2" w:rsidP="00F0064A" w:rsidRDefault="007475E2" w14:paraId="2FBC2880" w14:textId="77777777">
            <w:pPr>
              <w:spacing w:after="119" w:line="248" w:lineRule="auto"/>
              <w:ind w:hanging="10"/>
              <w:jc w:val="both"/>
              <w:rPr>
                <w:rFonts w:ascii="Times New Roman" w:hAnsi="Times New Roman" w:eastAsia="Times New Roman" w:cs="Times New Roman"/>
                <w:strike/>
                <w:color w:val="0070C0"/>
                <w:sz w:val="20"/>
                <w:lang w:eastAsia="en-GB"/>
              </w:rPr>
            </w:pPr>
            <w:r w:rsidRPr="0041368E">
              <w:rPr>
                <w:rFonts w:ascii="Times New Roman" w:hAnsi="Times New Roman" w:eastAsia="Times New Roman" w:cs="Times New Roman"/>
                <w:strike/>
                <w:color w:val="0070C0"/>
                <w:sz w:val="20"/>
                <w:lang w:eastAsia="en-GB"/>
              </w:rPr>
              <w:t xml:space="preserve">3. The Contractor, if applicable, shall provide the Secretary-General confirmation of the Sponsoring State that its sponsorship continues. On receipt of such confirmation, the Secretary-General shall promptly notify the Commission and the Council. If the Sponsoring State decides to terminate its sponsorship, a written notice under Regulation 21 is necessary. A Contractor shall obtain a sponsorship of another Sponsoring State or States in accordance with the requirements of Regulations 6 and 21(3).  </w:t>
            </w:r>
          </w:p>
          <w:p w:rsidR="007475E2" w:rsidP="00F0064A" w:rsidRDefault="007475E2" w14:paraId="606A7AAF" w14:textId="77777777">
            <w:pPr>
              <w:spacing w:after="119" w:line="248" w:lineRule="auto"/>
              <w:ind w:hanging="10"/>
              <w:jc w:val="both"/>
              <w:rPr>
                <w:rFonts w:ascii="Times New Roman" w:hAnsi="Times New Roman" w:cs="Times New Roman"/>
                <w:sz w:val="20"/>
                <w:szCs w:val="18"/>
              </w:rPr>
            </w:pPr>
            <w:r w:rsidRPr="006A78EF">
              <w:rPr>
                <w:rFonts w:ascii="Times New Roman" w:hAnsi="Times New Roman" w:cs="Times New Roman"/>
                <w:sz w:val="20"/>
                <w:szCs w:val="18"/>
              </w:rPr>
              <w:t>4.</w:t>
            </w:r>
            <w:r>
              <w:rPr>
                <w:rFonts w:ascii="Times New Roman" w:hAnsi="Times New Roman" w:cs="Times New Roman"/>
                <w:sz w:val="20"/>
                <w:szCs w:val="18"/>
              </w:rPr>
              <w:t xml:space="preserve"> </w:t>
            </w:r>
            <w:r w:rsidRPr="006A78EF">
              <w:rPr>
                <w:rFonts w:ascii="Times New Roman" w:hAnsi="Times New Roman" w:cs="Times New Roman"/>
                <w:sz w:val="20"/>
                <w:szCs w:val="18"/>
              </w:rPr>
              <w:t>Where the</w:t>
            </w:r>
            <w:r w:rsidRPr="009F67AD">
              <w:rPr>
                <w:rFonts w:ascii="Times New Roman" w:hAnsi="Times New Roman" w:eastAsia="Times New Roman" w:cs="Times New Roman"/>
                <w:color w:val="0070C0"/>
                <w:sz w:val="20"/>
                <w:lang w:eastAsia="en-GB"/>
              </w:rPr>
              <w:t xml:space="preserve"> </w:t>
            </w:r>
            <w:r w:rsidRPr="009F67AD">
              <w:rPr>
                <w:rFonts w:ascii="Times New Roman" w:hAnsi="Times New Roman" w:eastAsia="Times New Roman" w:cs="Times New Roman"/>
                <w:strike/>
                <w:color w:val="0070C0"/>
                <w:sz w:val="20"/>
                <w:lang w:eastAsia="en-GB"/>
              </w:rPr>
              <w:t>[</w:t>
            </w:r>
            <w:r w:rsidRPr="006A78EF">
              <w:rPr>
                <w:rFonts w:ascii="Times New Roman" w:hAnsi="Times New Roman" w:cs="Times New Roman"/>
                <w:sz w:val="20"/>
                <w:szCs w:val="18"/>
              </w:rPr>
              <w:t>Commission</w:t>
            </w:r>
            <w:r w:rsidRPr="009F67AD">
              <w:rPr>
                <w:rFonts w:ascii="Times New Roman" w:hAnsi="Times New Roman" w:eastAsia="Times New Roman" w:cs="Times New Roman"/>
                <w:strike/>
                <w:color w:val="0070C0"/>
                <w:sz w:val="20"/>
                <w:lang w:eastAsia="en-GB"/>
              </w:rPr>
              <w:t>]</w:t>
            </w:r>
            <w:r w:rsidRPr="006A78EF">
              <w:rPr>
                <w:rFonts w:ascii="Times New Roman" w:hAnsi="Times New Roman" w:cs="Times New Roman"/>
                <w:sz w:val="20"/>
                <w:szCs w:val="18"/>
              </w:rPr>
              <w:t xml:space="preserve"> determines that, following a Change of Control, a Contractor may not have the </w:t>
            </w:r>
            <w:r w:rsidRPr="009F67AD">
              <w:rPr>
                <w:rFonts w:ascii="Times New Roman" w:hAnsi="Times New Roman" w:eastAsia="Times New Roman" w:cs="Times New Roman"/>
                <w:strike/>
                <w:color w:val="0070C0"/>
                <w:sz w:val="20"/>
                <w:lang w:eastAsia="en-GB"/>
              </w:rPr>
              <w:t>[</w:t>
            </w:r>
            <w:r w:rsidRPr="006A78EF">
              <w:rPr>
                <w:rFonts w:ascii="Times New Roman" w:hAnsi="Times New Roman" w:cs="Times New Roman"/>
                <w:sz w:val="20"/>
                <w:szCs w:val="18"/>
              </w:rPr>
              <w:t>operational or</w:t>
            </w:r>
            <w:r w:rsidRPr="009F67AD">
              <w:rPr>
                <w:rFonts w:ascii="Times New Roman" w:hAnsi="Times New Roman" w:eastAsia="Times New Roman" w:cs="Times New Roman"/>
                <w:strike/>
                <w:color w:val="0070C0"/>
                <w:sz w:val="20"/>
                <w:lang w:eastAsia="en-GB"/>
              </w:rPr>
              <w:t>]</w:t>
            </w:r>
            <w:r w:rsidRPr="006A78EF">
              <w:rPr>
                <w:rFonts w:ascii="Times New Roman" w:hAnsi="Times New Roman" w:cs="Times New Roman"/>
                <w:sz w:val="20"/>
                <w:szCs w:val="18"/>
              </w:rPr>
              <w:t xml:space="preserve"> financial capability to meet its obligations under its Exploitation Contract</w:t>
            </w:r>
            <w:r>
              <w:rPr>
                <w:rFonts w:ascii="Times New Roman" w:hAnsi="Times New Roman" w:cs="Times New Roman"/>
                <w:sz w:val="20"/>
                <w:szCs w:val="18"/>
              </w:rPr>
              <w:t xml:space="preserve">, </w:t>
            </w:r>
            <w:r w:rsidRPr="000F7BC4">
              <w:rPr>
                <w:rFonts w:ascii="Times New Roman" w:hAnsi="Times New Roman" w:cs="Times New Roman"/>
                <w:color w:val="0070C0"/>
                <w:sz w:val="20"/>
                <w:szCs w:val="18"/>
              </w:rPr>
              <w:t>or lacks the appropriate sponsorship,</w:t>
            </w:r>
            <w:r w:rsidRPr="000F7BC4">
              <w:rPr>
                <w:rFonts w:ascii="Times New Roman" w:hAnsi="Times New Roman" w:cs="Times New Roman"/>
                <w:color w:val="0070C0"/>
                <w:sz w:val="20"/>
                <w:szCs w:val="18"/>
                <w:u w:val="single" w:color="FF0000"/>
              </w:rPr>
              <w:t xml:space="preserve"> </w:t>
            </w:r>
            <w:r w:rsidRPr="006A78EF">
              <w:rPr>
                <w:rFonts w:ascii="Times New Roman" w:hAnsi="Times New Roman" w:cs="Times New Roman"/>
                <w:color w:val="FF0000"/>
                <w:sz w:val="20"/>
                <w:szCs w:val="18"/>
                <w:u w:val="single" w:color="FF0000"/>
              </w:rPr>
              <w:t>or its Managing Company will not have the capability</w:t>
            </w:r>
            <w:r w:rsidRPr="006A78EF">
              <w:rPr>
                <w:rFonts w:ascii="Times New Roman" w:hAnsi="Times New Roman" w:cs="Times New Roman"/>
                <w:color w:val="FF0000"/>
                <w:sz w:val="20"/>
                <w:szCs w:val="18"/>
              </w:rPr>
              <w:t xml:space="preserve"> </w:t>
            </w:r>
            <w:r w:rsidRPr="006A78EF">
              <w:rPr>
                <w:rFonts w:ascii="Times New Roman" w:hAnsi="Times New Roman" w:cs="Times New Roman"/>
                <w:color w:val="FF0000"/>
                <w:sz w:val="20"/>
                <w:szCs w:val="18"/>
                <w:u w:val="single" w:color="FF0000"/>
              </w:rPr>
              <w:t>to meet its obligations under the Parent Company Liability Statement</w:t>
            </w:r>
            <w:r w:rsidRPr="006A78EF">
              <w:rPr>
                <w:rFonts w:ascii="Times New Roman" w:hAnsi="Times New Roman" w:cs="Times New Roman"/>
                <w:sz w:val="20"/>
                <w:szCs w:val="18"/>
              </w:rPr>
              <w:t xml:space="preserve">, the Commission shall submit a report of its findings and recommendations to the Council. </w:t>
            </w:r>
            <w:r w:rsidRPr="009F67AD">
              <w:rPr>
                <w:rFonts w:ascii="Times New Roman" w:hAnsi="Times New Roman" w:eastAsia="Times New Roman" w:cs="Times New Roman"/>
                <w:strike/>
                <w:color w:val="0070C0"/>
                <w:sz w:val="20"/>
                <w:lang w:eastAsia="en-GB"/>
              </w:rPr>
              <w:t>[</w:t>
            </w:r>
            <w:r w:rsidRPr="006A78EF">
              <w:rPr>
                <w:rFonts w:ascii="Times New Roman" w:hAnsi="Times New Roman" w:cs="Times New Roman"/>
                <w:sz w:val="20"/>
                <w:szCs w:val="18"/>
              </w:rPr>
              <w:t>The Council shall consider the matter at its next meeting with a view to tak</w:t>
            </w:r>
            <w:r w:rsidRPr="006A78EF">
              <w:rPr>
                <w:rFonts w:ascii="Times New Roman" w:hAnsi="Times New Roman" w:cs="Times New Roman"/>
                <w:color w:val="FF0000"/>
                <w:sz w:val="20"/>
                <w:szCs w:val="18"/>
                <w:u w:val="single" w:color="FF0000"/>
              </w:rPr>
              <w:t>ing</w:t>
            </w:r>
            <w:r w:rsidRPr="006A78EF">
              <w:rPr>
                <w:rFonts w:ascii="Times New Roman" w:hAnsi="Times New Roman" w:cs="Times New Roman"/>
                <w:strike/>
                <w:color w:val="FF0000"/>
                <w:sz w:val="20"/>
                <w:szCs w:val="18"/>
              </w:rPr>
              <w:t>e</w:t>
            </w:r>
            <w:r w:rsidRPr="006A78EF">
              <w:rPr>
                <w:rFonts w:ascii="Times New Roman" w:hAnsi="Times New Roman" w:cs="Times New Roman"/>
                <w:sz w:val="20"/>
                <w:szCs w:val="18"/>
              </w:rPr>
              <w:t xml:space="preserve"> a decision</w:t>
            </w:r>
            <w:r>
              <w:rPr>
                <w:rFonts w:ascii="Times New Roman" w:hAnsi="Times New Roman" w:cs="Times New Roman"/>
                <w:sz w:val="20"/>
                <w:szCs w:val="18"/>
              </w:rPr>
              <w:t xml:space="preserve"> </w:t>
            </w:r>
            <w:r w:rsidRPr="0020433B">
              <w:rPr>
                <w:rFonts w:ascii="Times New Roman" w:hAnsi="Times New Roman" w:cs="Times New Roman"/>
                <w:color w:val="0070C0"/>
                <w:sz w:val="20"/>
                <w:szCs w:val="18"/>
              </w:rPr>
              <w:t>in accordance with this Regulation</w:t>
            </w:r>
            <w:r w:rsidRPr="006A78EF">
              <w:rPr>
                <w:rFonts w:ascii="Times New Roman" w:hAnsi="Times New Roman" w:cs="Times New Roman"/>
                <w:sz w:val="20"/>
                <w:szCs w:val="18"/>
              </w:rPr>
              <w:t>.</w:t>
            </w:r>
            <w:r w:rsidRPr="009F67AD">
              <w:rPr>
                <w:rFonts w:ascii="Times New Roman" w:hAnsi="Times New Roman" w:eastAsia="Times New Roman" w:cs="Times New Roman"/>
                <w:strike/>
                <w:color w:val="0070C0"/>
                <w:sz w:val="20"/>
                <w:lang w:eastAsia="en-GB"/>
              </w:rPr>
              <w:t>]</w:t>
            </w:r>
            <w:r w:rsidRPr="006A78EF">
              <w:rPr>
                <w:rFonts w:ascii="Times New Roman" w:hAnsi="Times New Roman" w:cs="Times New Roman"/>
                <w:sz w:val="20"/>
                <w:szCs w:val="18"/>
              </w:rPr>
              <w:t xml:space="preserve">  </w:t>
            </w:r>
          </w:p>
          <w:p w:rsidR="007475E2" w:rsidP="00F0064A" w:rsidRDefault="007475E2" w14:paraId="6FF170A6" w14:textId="77777777">
            <w:pPr>
              <w:spacing w:after="119" w:line="248" w:lineRule="auto"/>
              <w:ind w:hanging="10"/>
              <w:jc w:val="both"/>
              <w:rPr>
                <w:rFonts w:ascii="Times New Roman" w:hAnsi="Times New Roman" w:cs="Times New Roman"/>
                <w:color w:val="0070C0"/>
                <w:sz w:val="20"/>
                <w:szCs w:val="18"/>
              </w:rPr>
            </w:pPr>
            <w:r w:rsidRPr="008B0361">
              <w:rPr>
                <w:rFonts w:ascii="Times New Roman" w:hAnsi="Times New Roman" w:cs="Times New Roman"/>
                <w:color w:val="0070C0"/>
                <w:sz w:val="20"/>
                <w:szCs w:val="18"/>
              </w:rPr>
              <w:t xml:space="preserve">5. </w:t>
            </w:r>
            <w:r w:rsidRPr="008B0361">
              <w:rPr>
                <w:rFonts w:ascii="Times New Roman" w:hAnsi="Times New Roman" w:eastAsia="Times New Roman" w:cs="Times New Roman"/>
                <w:color w:val="0070C0"/>
                <w:sz w:val="20"/>
                <w:lang w:eastAsia="en-GB"/>
              </w:rPr>
              <w:t xml:space="preserve">Where the Council decides that a Contractor </w:t>
            </w:r>
            <w:r w:rsidRPr="008B0361">
              <w:rPr>
                <w:rFonts w:ascii="Times New Roman" w:hAnsi="Times New Roman" w:cs="Times New Roman"/>
                <w:color w:val="0070C0"/>
                <w:sz w:val="20"/>
                <w:szCs w:val="18"/>
              </w:rPr>
              <w:t>may not have the operational or financial capability to meet its obligations under its Exploitation Contract, or lacks the appropriate sponsorship,</w:t>
            </w:r>
            <w:r w:rsidRPr="00A805FD">
              <w:rPr>
                <w:rFonts w:ascii="Times New Roman" w:hAnsi="Times New Roman" w:cs="Times New Roman"/>
                <w:color w:val="0070C0"/>
                <w:sz w:val="20"/>
                <w:szCs w:val="18"/>
              </w:rPr>
              <w:t xml:space="preserve"> or its Managing Company will not have the capability</w:t>
            </w:r>
            <w:r w:rsidRPr="008B0361">
              <w:rPr>
                <w:rFonts w:ascii="Times New Roman" w:hAnsi="Times New Roman" w:cs="Times New Roman"/>
                <w:color w:val="0070C0"/>
                <w:sz w:val="20"/>
                <w:szCs w:val="18"/>
              </w:rPr>
              <w:t xml:space="preserve"> </w:t>
            </w:r>
            <w:r w:rsidRPr="00A805FD">
              <w:rPr>
                <w:rFonts w:ascii="Times New Roman" w:hAnsi="Times New Roman" w:cs="Times New Roman"/>
                <w:color w:val="0070C0"/>
                <w:sz w:val="20"/>
                <w:szCs w:val="18"/>
              </w:rPr>
              <w:t>to meet its obligations under the Parent Company Liability Statement</w:t>
            </w:r>
            <w:r w:rsidRPr="008B0361">
              <w:rPr>
                <w:rFonts w:ascii="Times New Roman" w:hAnsi="Times New Roman" w:cs="Times New Roman"/>
                <w:color w:val="0070C0"/>
                <w:sz w:val="20"/>
                <w:szCs w:val="18"/>
              </w:rPr>
              <w:t xml:space="preserve">, the Contractor may decide not to proceed </w:t>
            </w:r>
            <w:r w:rsidRPr="008B0361">
              <w:rPr>
                <w:rFonts w:ascii="Times New Roman" w:hAnsi="Times New Roman" w:cs="Times New Roman"/>
                <w:color w:val="0070C0"/>
                <w:sz w:val="20"/>
                <w:szCs w:val="18"/>
              </w:rPr>
              <w:t xml:space="preserve">with the Change of Control, in which case the Exploitation Contract remains in full force and effect. </w:t>
            </w:r>
          </w:p>
          <w:p w:rsidRPr="00460781" w:rsidR="007475E2" w:rsidP="00F0064A" w:rsidRDefault="007475E2" w14:paraId="1C7B91C9" w14:textId="77777777">
            <w:pPr>
              <w:spacing w:after="119" w:line="248" w:lineRule="auto"/>
              <w:ind w:hanging="10"/>
              <w:jc w:val="both"/>
              <w:rPr>
                <w:rFonts w:ascii="Times New Roman" w:hAnsi="Times New Roman" w:eastAsia="Times New Roman" w:cs="Times New Roman"/>
                <w:color w:val="0070C0"/>
                <w:sz w:val="20"/>
                <w:lang w:eastAsia="en-GB"/>
              </w:rPr>
            </w:pPr>
            <w:r w:rsidRPr="00460781">
              <w:rPr>
                <w:rFonts w:ascii="Times New Roman" w:hAnsi="Times New Roman" w:cs="Times New Roman"/>
                <w:color w:val="0070C0"/>
                <w:sz w:val="20"/>
                <w:szCs w:val="18"/>
              </w:rPr>
              <w:t>5</w:t>
            </w:r>
            <w:r>
              <w:rPr>
                <w:rFonts w:ascii="Times New Roman" w:hAnsi="Times New Roman" w:cs="Times New Roman"/>
                <w:color w:val="0070C0"/>
                <w:sz w:val="20"/>
                <w:szCs w:val="18"/>
              </w:rPr>
              <w:t>bis</w:t>
            </w:r>
            <w:r w:rsidRPr="00460781">
              <w:rPr>
                <w:rFonts w:ascii="Times New Roman" w:hAnsi="Times New Roman" w:cs="Times New Roman"/>
                <w:color w:val="0070C0"/>
                <w:sz w:val="20"/>
                <w:szCs w:val="18"/>
              </w:rPr>
              <w:t xml:space="preserve">. This Regulation shall apply </w:t>
            </w:r>
            <w:r w:rsidRPr="00460781">
              <w:rPr>
                <w:rFonts w:ascii="Times New Roman" w:hAnsi="Times New Roman" w:cs="Times New Roman"/>
                <w:i/>
                <w:iCs/>
                <w:color w:val="0070C0"/>
                <w:sz w:val="20"/>
                <w:szCs w:val="18"/>
              </w:rPr>
              <w:t>mutatis mutandis</w:t>
            </w:r>
            <w:r w:rsidRPr="00460781">
              <w:rPr>
                <w:rFonts w:ascii="Times New Roman" w:hAnsi="Times New Roman" w:cs="Times New Roman"/>
                <w:color w:val="0070C0"/>
                <w:sz w:val="20"/>
                <w:szCs w:val="18"/>
              </w:rPr>
              <w:t xml:space="preserve"> </w:t>
            </w:r>
            <w:r>
              <w:rPr>
                <w:rFonts w:ascii="Times New Roman" w:hAnsi="Times New Roman" w:cs="Times New Roman"/>
                <w:color w:val="0070C0"/>
                <w:sz w:val="20"/>
                <w:szCs w:val="18"/>
              </w:rPr>
              <w:t>to a</w:t>
            </w:r>
            <w:r w:rsidRPr="00460781">
              <w:rPr>
                <w:rFonts w:ascii="Times New Roman" w:hAnsi="Times New Roman" w:cs="Times New Roman"/>
                <w:color w:val="0070C0"/>
                <w:sz w:val="20"/>
                <w:szCs w:val="18"/>
              </w:rPr>
              <w:t xml:space="preserve"> Change of Control of an </w:t>
            </w:r>
            <w:r>
              <w:rPr>
                <w:rFonts w:ascii="Times New Roman" w:hAnsi="Times New Roman" w:cs="Times New Roman"/>
                <w:color w:val="0070C0"/>
                <w:sz w:val="20"/>
                <w:szCs w:val="18"/>
              </w:rPr>
              <w:t>a</w:t>
            </w:r>
            <w:r w:rsidRPr="00460781">
              <w:rPr>
                <w:rFonts w:ascii="Times New Roman" w:hAnsi="Times New Roman" w:cs="Times New Roman"/>
                <w:color w:val="0070C0"/>
                <w:sz w:val="20"/>
                <w:szCs w:val="18"/>
              </w:rPr>
              <w:t xml:space="preserve">pplicant. </w:t>
            </w:r>
          </w:p>
          <w:p w:rsidR="007475E2" w:rsidP="00F0064A" w:rsidRDefault="007475E2" w14:paraId="4B947AB3" w14:textId="77777777"/>
        </w:tc>
      </w:tr>
    </w:tbl>
    <w:p w:rsidR="007475E2" w:rsidP="00556514" w:rsidRDefault="007475E2" w14:paraId="1AF7E3E6" w14:textId="77777777">
      <w:pPr>
        <w:pStyle w:val="Prrafodelista"/>
        <w:rPr>
          <w:sz w:val="24"/>
          <w:szCs w:val="24"/>
        </w:rPr>
      </w:pPr>
    </w:p>
    <w:tbl>
      <w:tblPr>
        <w:tblStyle w:val="Tablaconcuadrcula"/>
        <w:tblW w:w="0" w:type="auto"/>
        <w:tblLook w:val="04A0" w:firstRow="1" w:lastRow="0" w:firstColumn="1" w:lastColumn="0" w:noHBand="0" w:noVBand="1"/>
      </w:tblPr>
      <w:tblGrid>
        <w:gridCol w:w="1652"/>
        <w:gridCol w:w="7364"/>
      </w:tblGrid>
      <w:tr w:rsidRPr="00A805FD" w:rsidR="007475E2" w:rsidTr="00F0064A" w14:paraId="0D15F096" w14:textId="77777777">
        <w:tc>
          <w:tcPr>
            <w:tcW w:w="1763" w:type="dxa"/>
          </w:tcPr>
          <w:p w:rsidRPr="00A805FD" w:rsidR="007475E2" w:rsidP="00F0064A" w:rsidRDefault="007475E2" w14:paraId="30F35B54" w14:textId="77777777">
            <w:pPr>
              <w:rPr>
                <w:rFonts w:ascii="Arial" w:hAnsi="Arial" w:cs="Arial"/>
              </w:rPr>
            </w:pPr>
            <w:r w:rsidRPr="00A805FD">
              <w:rPr>
                <w:rFonts w:ascii="Arial" w:hAnsi="Arial" w:cs="Arial"/>
              </w:rPr>
              <w:t>24.bis</w:t>
            </w:r>
          </w:p>
          <w:p w:rsidRPr="00A805FD" w:rsidR="007475E2" w:rsidP="00F0064A" w:rsidRDefault="007475E2" w14:paraId="03036B0E" w14:textId="77777777">
            <w:pPr>
              <w:rPr>
                <w:rFonts w:ascii="Arial" w:hAnsi="Arial" w:cs="Arial"/>
              </w:rPr>
            </w:pPr>
            <w:r w:rsidRPr="00A805FD">
              <w:rPr>
                <w:rFonts w:ascii="Arial" w:hAnsi="Arial" w:cs="Arial"/>
              </w:rPr>
              <w:t xml:space="preserve"> </w:t>
            </w:r>
          </w:p>
        </w:tc>
        <w:tc>
          <w:tcPr>
            <w:tcW w:w="8162" w:type="dxa"/>
          </w:tcPr>
          <w:p w:rsidRPr="00276CE4" w:rsidR="007475E2" w:rsidP="00F0064A" w:rsidRDefault="007475E2" w14:paraId="352E9AC7" w14:textId="77777777">
            <w:pPr>
              <w:spacing w:after="119" w:line="248" w:lineRule="auto"/>
              <w:ind w:hanging="10"/>
              <w:jc w:val="both"/>
              <w:rPr>
                <w:rFonts w:ascii="Times New Roman" w:hAnsi="Times New Roman" w:cs="Times New Roman"/>
                <w:b/>
                <w:bCs/>
                <w:color w:val="0070C0"/>
                <w:sz w:val="20"/>
                <w:szCs w:val="18"/>
              </w:rPr>
            </w:pPr>
            <w:r w:rsidRPr="00276CE4">
              <w:rPr>
                <w:rFonts w:ascii="Times New Roman" w:hAnsi="Times New Roman" w:cs="Times New Roman"/>
                <w:b/>
                <w:bCs/>
                <w:color w:val="0070C0"/>
                <w:sz w:val="20"/>
                <w:szCs w:val="18"/>
              </w:rPr>
              <w:t xml:space="preserve">Regulation 24.bis </w:t>
            </w:r>
          </w:p>
          <w:p w:rsidRPr="00276CE4" w:rsidR="007475E2" w:rsidP="00F0064A" w:rsidRDefault="007475E2" w14:paraId="57F4A1F4" w14:textId="77777777">
            <w:pPr>
              <w:spacing w:after="119" w:line="248" w:lineRule="auto"/>
              <w:ind w:hanging="10"/>
              <w:jc w:val="both"/>
              <w:rPr>
                <w:rFonts w:ascii="Times New Roman" w:hAnsi="Times New Roman" w:cs="Times New Roman"/>
                <w:b/>
                <w:bCs/>
                <w:color w:val="0070C0"/>
                <w:sz w:val="20"/>
                <w:szCs w:val="18"/>
              </w:rPr>
            </w:pPr>
            <w:r w:rsidRPr="00276CE4">
              <w:rPr>
                <w:rFonts w:ascii="Times New Roman" w:hAnsi="Times New Roman" w:cs="Times New Roman"/>
                <w:b/>
                <w:bCs/>
                <w:color w:val="0070C0"/>
                <w:sz w:val="20"/>
                <w:szCs w:val="18"/>
              </w:rPr>
              <w:t>Change of Nationality</w:t>
            </w:r>
          </w:p>
          <w:p w:rsidRPr="00276CE4" w:rsidR="007475E2" w:rsidP="00F0064A" w:rsidRDefault="007475E2" w14:paraId="5EF6006E" w14:textId="77777777">
            <w:pPr>
              <w:spacing w:after="119" w:line="248" w:lineRule="auto"/>
              <w:ind w:hanging="10"/>
              <w:jc w:val="both"/>
              <w:rPr>
                <w:rFonts w:ascii="Times New Roman" w:hAnsi="Times New Roman" w:cs="Times New Roman"/>
                <w:color w:val="0070C0"/>
                <w:sz w:val="20"/>
                <w:szCs w:val="18"/>
              </w:rPr>
            </w:pPr>
            <w:r w:rsidRPr="00276CE4">
              <w:rPr>
                <w:rFonts w:ascii="Times New Roman" w:hAnsi="Times New Roman" w:cs="Times New Roman"/>
                <w:color w:val="0070C0"/>
                <w:sz w:val="20"/>
                <w:szCs w:val="18"/>
              </w:rPr>
              <w:t xml:space="preserve">1. If a Contractor wishes to change its nationality, or if a Controlling National wishes to change its </w:t>
            </w:r>
            <w:r>
              <w:rPr>
                <w:rFonts w:ascii="Times New Roman" w:hAnsi="Times New Roman" w:cs="Times New Roman"/>
                <w:color w:val="0070C0"/>
                <w:sz w:val="20"/>
                <w:szCs w:val="18"/>
              </w:rPr>
              <w:t xml:space="preserve">own </w:t>
            </w:r>
            <w:r w:rsidRPr="00276CE4">
              <w:rPr>
                <w:rFonts w:ascii="Times New Roman" w:hAnsi="Times New Roman" w:cs="Times New Roman"/>
                <w:color w:val="0070C0"/>
                <w:sz w:val="20"/>
                <w:szCs w:val="18"/>
              </w:rPr>
              <w:t>nationality</w:t>
            </w:r>
            <w:r>
              <w:rPr>
                <w:rFonts w:ascii="Times New Roman" w:hAnsi="Times New Roman" w:cs="Times New Roman"/>
                <w:color w:val="0070C0"/>
                <w:sz w:val="20"/>
                <w:szCs w:val="18"/>
              </w:rPr>
              <w:t xml:space="preserve"> or that of its Contractor</w:t>
            </w:r>
            <w:r w:rsidRPr="00276CE4">
              <w:rPr>
                <w:rFonts w:ascii="Times New Roman" w:hAnsi="Times New Roman" w:cs="Times New Roman"/>
                <w:color w:val="0070C0"/>
                <w:sz w:val="20"/>
                <w:szCs w:val="18"/>
              </w:rPr>
              <w:t xml:space="preserve">, the Contractor shall, as soon as reasonably practicable prior to the proposed Change of Nationality, notify the Secretary-General and </w:t>
            </w:r>
            <w:r>
              <w:rPr>
                <w:rFonts w:ascii="Times New Roman" w:hAnsi="Times New Roman" w:cs="Times New Roman"/>
                <w:color w:val="0070C0"/>
                <w:sz w:val="20"/>
                <w:szCs w:val="18"/>
              </w:rPr>
              <w:t>its</w:t>
            </w:r>
            <w:r w:rsidRPr="00276CE4">
              <w:rPr>
                <w:rFonts w:ascii="Times New Roman" w:hAnsi="Times New Roman" w:cs="Times New Roman"/>
                <w:color w:val="0070C0"/>
                <w:sz w:val="20"/>
                <w:szCs w:val="18"/>
              </w:rPr>
              <w:t xml:space="preserve"> Sponsoring State or States</w:t>
            </w:r>
            <w:r>
              <w:rPr>
                <w:rFonts w:ascii="Times New Roman" w:hAnsi="Times New Roman" w:cs="Times New Roman"/>
                <w:color w:val="0070C0"/>
                <w:sz w:val="20"/>
                <w:szCs w:val="18"/>
              </w:rPr>
              <w:t>, as applicable</w:t>
            </w:r>
            <w:r w:rsidRPr="00276CE4">
              <w:rPr>
                <w:rFonts w:ascii="Times New Roman" w:hAnsi="Times New Roman" w:cs="Times New Roman"/>
                <w:color w:val="0070C0"/>
                <w:sz w:val="20"/>
                <w:szCs w:val="18"/>
              </w:rPr>
              <w:t>. The Contractor shall provide the Secretary-General and the Sponsoring State or States with such details as may reasonably be requested of the Change of Nationality. On receipt of such notification and any further details pursuant to this paragraph, the Secretary-General shall within 7 Days notify the Commission and the Council.</w:t>
            </w:r>
          </w:p>
          <w:p w:rsidRPr="00276CE4" w:rsidR="007475E2" w:rsidP="00F0064A" w:rsidRDefault="007475E2" w14:paraId="1E7B604B" w14:textId="77777777">
            <w:pPr>
              <w:spacing w:after="119" w:line="248" w:lineRule="auto"/>
              <w:ind w:hanging="10"/>
              <w:jc w:val="both"/>
              <w:rPr>
                <w:rFonts w:ascii="Times New Roman" w:hAnsi="Times New Roman" w:cs="Times New Roman"/>
                <w:color w:val="0070C0"/>
                <w:sz w:val="20"/>
                <w:szCs w:val="18"/>
              </w:rPr>
            </w:pPr>
            <w:r w:rsidRPr="00276CE4">
              <w:rPr>
                <w:rFonts w:ascii="Times New Roman" w:hAnsi="Times New Roman" w:cs="Times New Roman"/>
                <w:color w:val="0070C0"/>
                <w:sz w:val="20"/>
                <w:szCs w:val="18"/>
              </w:rPr>
              <w:t xml:space="preserve">2. Where there is a proposed Change of Nationality of a Contractor or a Controlling National, </w:t>
            </w:r>
            <w:r>
              <w:rPr>
                <w:rFonts w:ascii="Times New Roman" w:hAnsi="Times New Roman" w:cs="Times New Roman"/>
                <w:color w:val="0070C0"/>
                <w:sz w:val="20"/>
                <w:szCs w:val="18"/>
              </w:rPr>
              <w:t>the</w:t>
            </w:r>
            <w:r w:rsidRPr="00276CE4">
              <w:rPr>
                <w:rFonts w:ascii="Times New Roman" w:hAnsi="Times New Roman" w:cs="Times New Roman"/>
                <w:color w:val="0070C0"/>
                <w:sz w:val="20"/>
                <w:szCs w:val="18"/>
              </w:rPr>
              <w:t xml:space="preserve"> State Party or States Parties, as applicable, that become the new State of nationality of the Contractor or the Controlling National shall submit a certificate or certificates of sponsorship in accordance with Regulation 6 as if the Contractor were an </w:t>
            </w:r>
            <w:r>
              <w:rPr>
                <w:rFonts w:ascii="Times New Roman" w:hAnsi="Times New Roman" w:cs="Times New Roman"/>
                <w:color w:val="0070C0"/>
                <w:sz w:val="20"/>
                <w:szCs w:val="18"/>
              </w:rPr>
              <w:t>a</w:t>
            </w:r>
            <w:r w:rsidRPr="00276CE4">
              <w:rPr>
                <w:rFonts w:ascii="Times New Roman" w:hAnsi="Times New Roman" w:cs="Times New Roman"/>
                <w:color w:val="0070C0"/>
                <w:sz w:val="20"/>
                <w:szCs w:val="18"/>
              </w:rPr>
              <w:t xml:space="preserve">pplicant. </w:t>
            </w:r>
            <w:r w:rsidRPr="00F55514">
              <w:rPr>
                <w:rFonts w:ascii="Times New Roman" w:hAnsi="Times New Roman" w:cs="Times New Roman"/>
                <w:color w:val="0070C0"/>
                <w:sz w:val="20"/>
                <w:szCs w:val="18"/>
              </w:rPr>
              <w:t>Regulation 21(1), 21(3), 21(3.bis), 21(4) and 21(7)</w:t>
            </w:r>
            <w:r w:rsidRPr="00276CE4">
              <w:rPr>
                <w:rFonts w:ascii="Times New Roman" w:hAnsi="Times New Roman" w:cs="Times New Roman"/>
                <w:color w:val="0070C0"/>
                <w:sz w:val="20"/>
                <w:szCs w:val="18"/>
              </w:rPr>
              <w:t xml:space="preserve"> shall apply </w:t>
            </w:r>
            <w:r w:rsidRPr="00C5718D">
              <w:rPr>
                <w:rFonts w:ascii="Times New Roman" w:hAnsi="Times New Roman" w:cs="Times New Roman"/>
                <w:i/>
                <w:iCs/>
                <w:color w:val="0070C0"/>
                <w:sz w:val="20"/>
                <w:szCs w:val="18"/>
              </w:rPr>
              <w:t>mutatis mutandis</w:t>
            </w:r>
            <w:r>
              <w:rPr>
                <w:rFonts w:ascii="Times New Roman" w:hAnsi="Times New Roman" w:cs="Times New Roman"/>
                <w:i/>
                <w:iCs/>
                <w:color w:val="0070C0"/>
                <w:sz w:val="20"/>
                <w:szCs w:val="18"/>
              </w:rPr>
              <w:t xml:space="preserve"> </w:t>
            </w:r>
            <w:r>
              <w:rPr>
                <w:rFonts w:ascii="Times New Roman" w:hAnsi="Times New Roman" w:cs="Times New Roman"/>
                <w:color w:val="0070C0"/>
                <w:sz w:val="20"/>
                <w:szCs w:val="18"/>
              </w:rPr>
              <w:t>to this situation</w:t>
            </w:r>
            <w:r w:rsidRPr="00276CE4">
              <w:rPr>
                <w:rFonts w:ascii="Times New Roman" w:hAnsi="Times New Roman" w:cs="Times New Roman"/>
                <w:color w:val="0070C0"/>
                <w:sz w:val="20"/>
                <w:szCs w:val="18"/>
              </w:rPr>
              <w:t xml:space="preserve">. </w:t>
            </w:r>
          </w:p>
          <w:p w:rsidRPr="00276CE4" w:rsidR="007475E2" w:rsidP="00F0064A" w:rsidRDefault="007475E2" w14:paraId="7E29D909" w14:textId="77777777">
            <w:pPr>
              <w:spacing w:after="119" w:line="248" w:lineRule="auto"/>
              <w:ind w:hanging="10"/>
              <w:jc w:val="both"/>
              <w:rPr>
                <w:rFonts w:ascii="Times New Roman" w:hAnsi="Times New Roman" w:cs="Times New Roman"/>
                <w:color w:val="0070C0"/>
                <w:sz w:val="20"/>
                <w:szCs w:val="18"/>
              </w:rPr>
            </w:pPr>
            <w:r w:rsidRPr="00276CE4">
              <w:rPr>
                <w:rFonts w:ascii="Times New Roman" w:hAnsi="Times New Roman" w:cs="Times New Roman"/>
                <w:color w:val="0070C0"/>
                <w:sz w:val="20"/>
                <w:szCs w:val="18"/>
              </w:rPr>
              <w:t xml:space="preserve">3. The Contractor must have the appropriate sponsorship prior to </w:t>
            </w:r>
            <w:r>
              <w:rPr>
                <w:rFonts w:ascii="Times New Roman" w:hAnsi="Times New Roman" w:cs="Times New Roman"/>
                <w:color w:val="0070C0"/>
                <w:sz w:val="20"/>
                <w:szCs w:val="18"/>
              </w:rPr>
              <w:t>t</w:t>
            </w:r>
            <w:r w:rsidRPr="00276CE4">
              <w:rPr>
                <w:rFonts w:ascii="Times New Roman" w:hAnsi="Times New Roman" w:cs="Times New Roman"/>
                <w:color w:val="0070C0"/>
                <w:sz w:val="20"/>
                <w:szCs w:val="18"/>
              </w:rPr>
              <w:t>he Change of Nationality of itself or of the Controlling National. Failure to have the appropriate sponsorship in place results in the automatic termination of the Exploitation Contract upon the Change of Nationality.</w:t>
            </w:r>
          </w:p>
          <w:p w:rsidRPr="00276CE4" w:rsidR="007475E2" w:rsidP="00F0064A" w:rsidRDefault="007475E2" w14:paraId="26782C87" w14:textId="77777777">
            <w:pPr>
              <w:spacing w:after="119" w:line="248" w:lineRule="auto"/>
              <w:ind w:hanging="10"/>
              <w:jc w:val="both"/>
              <w:rPr>
                <w:rFonts w:ascii="Times New Roman" w:hAnsi="Times New Roman" w:cs="Times New Roman"/>
                <w:color w:val="0070C0"/>
                <w:sz w:val="20"/>
                <w:szCs w:val="18"/>
              </w:rPr>
            </w:pPr>
            <w:r w:rsidRPr="00276CE4">
              <w:rPr>
                <w:rFonts w:ascii="Times New Roman" w:hAnsi="Times New Roman" w:cs="Times New Roman"/>
                <w:color w:val="0070C0"/>
                <w:sz w:val="20"/>
                <w:szCs w:val="18"/>
              </w:rPr>
              <w:t xml:space="preserve">4. After considering information and documents and consulting the Contractor or its Controlling National, as </w:t>
            </w:r>
            <w:r>
              <w:rPr>
                <w:rFonts w:ascii="Times New Roman" w:hAnsi="Times New Roman" w:cs="Times New Roman"/>
                <w:color w:val="0070C0"/>
                <w:sz w:val="20"/>
                <w:szCs w:val="18"/>
              </w:rPr>
              <w:t>applicable,</w:t>
            </w:r>
            <w:r w:rsidRPr="00276CE4">
              <w:rPr>
                <w:rFonts w:ascii="Times New Roman" w:hAnsi="Times New Roman" w:cs="Times New Roman"/>
                <w:color w:val="0070C0"/>
                <w:sz w:val="20"/>
                <w:szCs w:val="18"/>
              </w:rPr>
              <w:t xml:space="preserve"> the Commission shall submit a report of its findings and recommendations to the Council. The Council shall consider the matter at its next meeting with a view to taking a decision on whether the Contractor will have the appropriate sponsorship upon the Change of Nationality. </w:t>
            </w:r>
          </w:p>
          <w:p w:rsidRPr="00276CE4" w:rsidR="007475E2" w:rsidP="00F0064A" w:rsidRDefault="007475E2" w14:paraId="6B50ED10" w14:textId="77777777">
            <w:pPr>
              <w:spacing w:after="119" w:line="248" w:lineRule="auto"/>
              <w:ind w:hanging="10"/>
              <w:jc w:val="both"/>
              <w:rPr>
                <w:rFonts w:ascii="Times New Roman" w:hAnsi="Times New Roman" w:cs="Times New Roman"/>
                <w:color w:val="0070C0"/>
                <w:sz w:val="20"/>
                <w:szCs w:val="18"/>
              </w:rPr>
            </w:pPr>
            <w:r w:rsidRPr="00A805FD">
              <w:rPr>
                <w:rFonts w:ascii="Times New Roman" w:hAnsi="Times New Roman" w:cs="Times New Roman"/>
                <w:color w:val="0070C0"/>
                <w:sz w:val="20"/>
                <w:szCs w:val="18"/>
              </w:rPr>
              <w:t xml:space="preserve">5. This Regulation shall apply </w:t>
            </w:r>
            <w:r w:rsidRPr="00C5718D">
              <w:rPr>
                <w:rFonts w:ascii="Times New Roman" w:hAnsi="Times New Roman" w:cs="Times New Roman"/>
                <w:i/>
                <w:iCs/>
                <w:color w:val="0070C0"/>
                <w:sz w:val="20"/>
                <w:szCs w:val="18"/>
              </w:rPr>
              <w:t>mutatis mutandis</w:t>
            </w:r>
            <w:r w:rsidRPr="00A805FD">
              <w:rPr>
                <w:rFonts w:ascii="Times New Roman" w:hAnsi="Times New Roman" w:cs="Times New Roman"/>
                <w:color w:val="0070C0"/>
                <w:sz w:val="20"/>
                <w:szCs w:val="18"/>
              </w:rPr>
              <w:t xml:space="preserve"> to a Change of Nationality of an </w:t>
            </w:r>
            <w:r>
              <w:rPr>
                <w:rFonts w:ascii="Times New Roman" w:hAnsi="Times New Roman" w:cs="Times New Roman"/>
                <w:color w:val="0070C0"/>
                <w:sz w:val="20"/>
                <w:szCs w:val="18"/>
              </w:rPr>
              <w:t>a</w:t>
            </w:r>
            <w:r w:rsidRPr="00A805FD">
              <w:rPr>
                <w:rFonts w:ascii="Times New Roman" w:hAnsi="Times New Roman" w:cs="Times New Roman"/>
                <w:color w:val="0070C0"/>
                <w:sz w:val="20"/>
                <w:szCs w:val="18"/>
              </w:rPr>
              <w:t xml:space="preserve">pplicant or its Controlling National. </w:t>
            </w:r>
          </w:p>
          <w:p w:rsidRPr="00A805FD" w:rsidR="007475E2" w:rsidP="00F0064A" w:rsidRDefault="007475E2" w14:paraId="1AA37D98" w14:textId="77777777">
            <w:pPr>
              <w:spacing w:after="119" w:line="248" w:lineRule="auto"/>
              <w:ind w:hanging="10"/>
              <w:jc w:val="both"/>
              <w:rPr>
                <w:rFonts w:ascii="Times New Roman" w:hAnsi="Times New Roman" w:eastAsia="Times New Roman" w:cs="Times New Roman"/>
                <w:color w:val="FF0000"/>
                <w:sz w:val="20"/>
                <w:u w:val="single" w:color="FF0000"/>
                <w:lang w:eastAsia="en-GB"/>
              </w:rPr>
            </w:pPr>
          </w:p>
        </w:tc>
      </w:tr>
    </w:tbl>
    <w:p w:rsidR="007475E2" w:rsidP="00556514" w:rsidRDefault="007475E2" w14:paraId="08B55E67" w14:textId="77777777">
      <w:pPr>
        <w:pStyle w:val="Prrafodelista"/>
        <w:rPr>
          <w:sz w:val="24"/>
          <w:szCs w:val="24"/>
        </w:rPr>
      </w:pPr>
    </w:p>
    <w:tbl>
      <w:tblPr>
        <w:tblStyle w:val="Tablaconcuadrcula"/>
        <w:tblW w:w="0" w:type="auto"/>
        <w:tblLook w:val="04A0" w:firstRow="1" w:lastRow="0" w:firstColumn="1" w:lastColumn="0" w:noHBand="0" w:noVBand="1"/>
      </w:tblPr>
      <w:tblGrid>
        <w:gridCol w:w="1682"/>
        <w:gridCol w:w="7334"/>
      </w:tblGrid>
      <w:tr w:rsidR="007475E2" w:rsidTr="00F0064A" w14:paraId="315CD096" w14:textId="77777777">
        <w:tc>
          <w:tcPr>
            <w:tcW w:w="1763" w:type="dxa"/>
          </w:tcPr>
          <w:p w:rsidRPr="002B6DCD" w:rsidR="007475E2" w:rsidP="00F0064A" w:rsidRDefault="007475E2" w14:paraId="4D631A2F" w14:textId="77777777">
            <w:pPr>
              <w:spacing w:after="160" w:line="278" w:lineRule="auto"/>
              <w:rPr>
                <w:rFonts w:ascii="Arial" w:hAnsi="Arial" w:cs="Arial"/>
              </w:rPr>
            </w:pPr>
            <w:r w:rsidRPr="002B6DCD">
              <w:rPr>
                <w:rFonts w:ascii="Arial" w:hAnsi="Arial" w:cs="Arial"/>
              </w:rPr>
              <w:t>DR40(2)</w:t>
            </w:r>
          </w:p>
          <w:p w:rsidRPr="00AD0437" w:rsidR="007475E2" w:rsidP="00F0064A" w:rsidRDefault="007475E2" w14:paraId="6DF060BA" w14:textId="77777777">
            <w:pPr>
              <w:rPr>
                <w:rFonts w:ascii="Arial" w:hAnsi="Arial" w:cs="Arial"/>
              </w:rPr>
            </w:pPr>
          </w:p>
        </w:tc>
        <w:tc>
          <w:tcPr>
            <w:tcW w:w="8162" w:type="dxa"/>
          </w:tcPr>
          <w:p w:rsidRPr="00A95B0C" w:rsidR="007475E2" w:rsidP="00F0064A" w:rsidRDefault="007475E2" w14:paraId="39BBAFBD" w14:textId="77777777">
            <w:pPr>
              <w:spacing w:line="248" w:lineRule="auto"/>
              <w:jc w:val="both"/>
              <w:rPr>
                <w:rFonts w:ascii="Times New Roman" w:hAnsi="Times New Roman" w:eastAsia="Times New Roman" w:cs="Times New Roman"/>
                <w:color w:val="000000"/>
                <w:sz w:val="20"/>
                <w:lang w:eastAsia="en-GB"/>
              </w:rPr>
            </w:pPr>
            <w:r>
              <w:rPr>
                <w:rFonts w:ascii="Times New Roman" w:hAnsi="Times New Roman" w:eastAsia="Times New Roman" w:cs="Times New Roman"/>
                <w:color w:val="000000"/>
                <w:sz w:val="20"/>
                <w:lang w:eastAsia="en-GB"/>
              </w:rPr>
              <w:t xml:space="preserve">2. </w:t>
            </w:r>
            <w:r w:rsidRPr="00A95B0C">
              <w:rPr>
                <w:rFonts w:ascii="Times New Roman" w:hAnsi="Times New Roman" w:eastAsia="Times New Roman" w:cs="Times New Roman"/>
                <w:color w:val="000000"/>
                <w:sz w:val="20"/>
                <w:lang w:eastAsia="en-GB"/>
              </w:rPr>
              <w:t xml:space="preserve">The Contractor acknowledges and agrees that it is subject to the anti-bribery and anti-corruption provisions of the jurisdictions in which the Contractor is a national or by whose nationals it is effectively controlled and shall conduct its activities under the Exploitation Contract in accordance with its obligations under such anti-bribery and anti-corruption laws, </w:t>
            </w:r>
            <w:r w:rsidRPr="00A95B0C">
              <w:rPr>
                <w:rFonts w:ascii="Times New Roman" w:hAnsi="Times New Roman" w:eastAsia="Times New Roman" w:cs="Times New Roman"/>
                <w:strike/>
                <w:color w:val="FF0000"/>
                <w:sz w:val="20"/>
                <w:lang w:eastAsia="en-GB"/>
              </w:rPr>
              <w:t>[including in accordance with the OECD Recommendation on</w:t>
            </w:r>
            <w:r w:rsidRPr="00A95B0C">
              <w:rPr>
                <w:rFonts w:ascii="Times New Roman" w:hAnsi="Times New Roman" w:eastAsia="Times New Roman" w:cs="Times New Roman"/>
                <w:color w:val="FF0000"/>
                <w:sz w:val="20"/>
                <w:lang w:eastAsia="en-GB"/>
              </w:rPr>
              <w:t xml:space="preserve"> </w:t>
            </w:r>
            <w:r w:rsidRPr="00A95B0C">
              <w:rPr>
                <w:rFonts w:ascii="Times New Roman" w:hAnsi="Times New Roman" w:eastAsia="Times New Roman" w:cs="Times New Roman"/>
                <w:strike/>
                <w:color w:val="FF0000"/>
                <w:sz w:val="20"/>
                <w:lang w:eastAsia="en-GB"/>
              </w:rPr>
              <w:t>Guidelines on Anti-Corruption and Integrity in State-Owned Enterprises]</w:t>
            </w:r>
            <w:r w:rsidRPr="00A95B0C">
              <w:rPr>
                <w:rFonts w:ascii="Times New Roman" w:hAnsi="Times New Roman" w:eastAsia="Times New Roman" w:cs="Times New Roman"/>
                <w:color w:val="000000"/>
                <w:sz w:val="20"/>
                <w:lang w:eastAsia="en-GB"/>
              </w:rPr>
              <w:t xml:space="preserve">.  </w:t>
            </w:r>
          </w:p>
          <w:p w:rsidR="007475E2" w:rsidP="00F0064A" w:rsidRDefault="007475E2" w14:paraId="7051BC59" w14:textId="77777777"/>
          <w:p w:rsidR="007475E2" w:rsidP="00F0064A" w:rsidRDefault="007475E2" w14:paraId="0AB3A89B" w14:textId="77777777">
            <w:pPr>
              <w:spacing w:line="248" w:lineRule="auto"/>
              <w:jc w:val="both"/>
              <w:rPr>
                <w:rFonts w:ascii="Arial" w:hAnsi="Arial" w:eastAsia="Times New Roman" w:cs="Arial"/>
                <w:color w:val="000000"/>
                <w:lang w:eastAsia="en-GB"/>
              </w:rPr>
            </w:pPr>
            <w:r w:rsidRPr="00E450D4">
              <w:rPr>
                <w:rFonts w:ascii="Arial" w:hAnsi="Arial" w:eastAsia="Times New Roman" w:cs="Arial"/>
                <w:b/>
                <w:bCs/>
                <w:color w:val="000000"/>
                <w:lang w:eastAsia="en-GB"/>
              </w:rPr>
              <w:t>Note to reader</w:t>
            </w:r>
            <w:r w:rsidRPr="00E450D4">
              <w:rPr>
                <w:rFonts w:ascii="Arial" w:hAnsi="Arial" w:eastAsia="Times New Roman" w:cs="Arial"/>
                <w:color w:val="000000"/>
                <w:lang w:eastAsia="en-GB"/>
              </w:rPr>
              <w:t>: amendments to DR 40(2) will</w:t>
            </w:r>
            <w:r>
              <w:rPr>
                <w:rFonts w:ascii="Arial" w:hAnsi="Arial" w:eastAsia="Times New Roman" w:cs="Arial"/>
                <w:color w:val="000000"/>
                <w:lang w:eastAsia="en-GB"/>
              </w:rPr>
              <w:t xml:space="preserve"> be included in a separate joint proposal on Prevention of Corruption</w:t>
            </w:r>
          </w:p>
          <w:p w:rsidR="007475E2" w:rsidP="00F0064A" w:rsidRDefault="007475E2" w14:paraId="295808F8" w14:textId="77777777">
            <w:pPr>
              <w:spacing w:line="248" w:lineRule="auto"/>
              <w:jc w:val="both"/>
            </w:pPr>
          </w:p>
        </w:tc>
      </w:tr>
    </w:tbl>
    <w:p w:rsidR="007475E2" w:rsidP="00556514" w:rsidRDefault="007475E2" w14:paraId="2EC16C43" w14:textId="77777777">
      <w:pPr>
        <w:pStyle w:val="Prrafodelista"/>
        <w:rPr>
          <w:sz w:val="24"/>
          <w:szCs w:val="24"/>
        </w:rPr>
      </w:pPr>
    </w:p>
    <w:tbl>
      <w:tblPr>
        <w:tblStyle w:val="Tablaconcuadrcula"/>
        <w:tblW w:w="0" w:type="auto"/>
        <w:tblLook w:val="04A0" w:firstRow="1" w:lastRow="0" w:firstColumn="1" w:lastColumn="0" w:noHBand="0" w:noVBand="1"/>
      </w:tblPr>
      <w:tblGrid>
        <w:gridCol w:w="1673"/>
        <w:gridCol w:w="7343"/>
      </w:tblGrid>
      <w:tr w:rsidRPr="00C324AD" w:rsidR="007475E2" w:rsidTr="00F0064A" w14:paraId="21230378" w14:textId="77777777">
        <w:tc>
          <w:tcPr>
            <w:tcW w:w="1763" w:type="dxa"/>
          </w:tcPr>
          <w:p w:rsidRPr="002B6DCD" w:rsidR="007475E2" w:rsidP="00F0064A" w:rsidRDefault="007475E2" w14:paraId="6454C9A3" w14:textId="77777777">
            <w:pPr>
              <w:rPr>
                <w:rFonts w:ascii="Arial" w:hAnsi="Arial" w:cs="Arial"/>
              </w:rPr>
            </w:pPr>
            <w:r>
              <w:rPr>
                <w:rFonts w:ascii="Arial" w:hAnsi="Arial" w:cs="Arial"/>
              </w:rPr>
              <w:t>Annex I, Section 1, para 13(a)</w:t>
            </w:r>
          </w:p>
        </w:tc>
        <w:tc>
          <w:tcPr>
            <w:tcW w:w="8162" w:type="dxa"/>
          </w:tcPr>
          <w:p w:rsidRPr="00C324AD" w:rsidR="007475E2" w:rsidP="00F0064A" w:rsidRDefault="007475E2" w14:paraId="23C85C2A" w14:textId="77777777">
            <w:pPr>
              <w:spacing w:line="248" w:lineRule="auto"/>
              <w:jc w:val="both"/>
              <w:rPr>
                <w:rFonts w:ascii="Times New Roman" w:hAnsi="Times New Roman" w:eastAsia="Times New Roman" w:cs="Times New Roman"/>
                <w:color w:val="000000"/>
                <w:sz w:val="20"/>
                <w:lang w:val="en-TT" w:eastAsia="en-GB"/>
              </w:rPr>
            </w:pPr>
            <w:r w:rsidRPr="00C324AD">
              <w:rPr>
                <w:rFonts w:ascii="Times New Roman" w:hAnsi="Times New Roman" w:eastAsia="Times New Roman" w:cs="Times New Roman"/>
                <w:color w:val="000000"/>
                <w:sz w:val="20"/>
                <w:lang w:val="en-TT" w:eastAsia="en-GB"/>
              </w:rPr>
              <w:t>13.</w:t>
            </w:r>
            <w:r w:rsidRPr="00C324AD">
              <w:rPr>
                <w:rFonts w:ascii="Times New Roman" w:hAnsi="Times New Roman" w:eastAsia="Times New Roman" w:cs="Times New Roman"/>
                <w:color w:val="000000"/>
                <w:sz w:val="20"/>
                <w:lang w:val="en-TT" w:eastAsia="en-GB"/>
              </w:rPr>
              <w:tab/>
            </w:r>
            <w:r w:rsidRPr="00C324AD">
              <w:rPr>
                <w:rFonts w:ascii="Times New Roman" w:hAnsi="Times New Roman" w:eastAsia="Times New Roman" w:cs="Times New Roman"/>
                <w:color w:val="000000"/>
                <w:sz w:val="20"/>
                <w:lang w:val="en-TT" w:eastAsia="en-GB"/>
              </w:rPr>
              <w:t>If the applicant is a juridical person:</w:t>
            </w:r>
          </w:p>
          <w:p w:rsidRPr="00C324AD" w:rsidR="007475E2" w:rsidP="00F0064A" w:rsidRDefault="007475E2" w14:paraId="58848AF4" w14:textId="77777777">
            <w:pPr>
              <w:spacing w:line="248" w:lineRule="auto"/>
              <w:jc w:val="both"/>
              <w:rPr>
                <w:rFonts w:ascii="Times New Roman" w:hAnsi="Times New Roman" w:eastAsia="Times New Roman" w:cs="Times New Roman"/>
                <w:color w:val="000000"/>
                <w:sz w:val="20"/>
                <w:lang w:val="en-TT" w:eastAsia="en-GB"/>
              </w:rPr>
            </w:pPr>
            <w:r w:rsidRPr="00C324AD">
              <w:rPr>
                <w:rFonts w:ascii="Times New Roman" w:hAnsi="Times New Roman" w:eastAsia="Times New Roman" w:cs="Times New Roman"/>
                <w:color w:val="000000"/>
                <w:sz w:val="20"/>
                <w:lang w:val="en-TT" w:eastAsia="en-GB"/>
              </w:rPr>
              <w:tab/>
            </w:r>
            <w:r w:rsidRPr="00C324AD">
              <w:rPr>
                <w:rFonts w:ascii="Times New Roman" w:hAnsi="Times New Roman" w:eastAsia="Times New Roman" w:cs="Times New Roman"/>
                <w:color w:val="000000"/>
                <w:sz w:val="20"/>
                <w:lang w:val="en-TT" w:eastAsia="en-GB"/>
              </w:rPr>
              <w:t>(a) Identify applicant’s place of registration</w:t>
            </w:r>
            <w:r>
              <w:rPr>
                <w:rFonts w:ascii="Times New Roman" w:hAnsi="Times New Roman" w:eastAsia="Times New Roman" w:cs="Times New Roman"/>
                <w:color w:val="000000"/>
                <w:sz w:val="20"/>
                <w:lang w:val="en-TT" w:eastAsia="en-GB"/>
              </w:rPr>
              <w:t xml:space="preserve"> </w:t>
            </w:r>
            <w:r w:rsidRPr="000B0577">
              <w:rPr>
                <w:rFonts w:ascii="Times New Roman" w:hAnsi="Times New Roman" w:eastAsia="Times New Roman" w:cs="Times New Roman"/>
                <w:color w:val="0070C0"/>
                <w:sz w:val="20"/>
                <w:lang w:val="en-TT" w:eastAsia="en-GB"/>
              </w:rPr>
              <w:t>and laws of incorporation</w:t>
            </w:r>
            <w:r w:rsidRPr="00C324AD">
              <w:rPr>
                <w:rFonts w:ascii="Times New Roman" w:hAnsi="Times New Roman" w:eastAsia="Times New Roman" w:cs="Times New Roman"/>
                <w:color w:val="000000"/>
                <w:sz w:val="20"/>
                <w:lang w:val="en-TT" w:eastAsia="en-GB"/>
              </w:rPr>
              <w:t>;</w:t>
            </w:r>
          </w:p>
          <w:p w:rsidRPr="00C324AD" w:rsidR="007475E2" w:rsidP="00F0064A" w:rsidRDefault="007475E2" w14:paraId="6FD3885B" w14:textId="77777777">
            <w:pPr>
              <w:spacing w:line="248" w:lineRule="auto"/>
              <w:jc w:val="both"/>
              <w:rPr>
                <w:rFonts w:ascii="Times New Roman" w:hAnsi="Times New Roman" w:eastAsia="Times New Roman" w:cs="Times New Roman"/>
                <w:color w:val="000000"/>
                <w:sz w:val="20"/>
                <w:lang w:val="en-TT" w:eastAsia="en-GB"/>
              </w:rPr>
            </w:pPr>
          </w:p>
        </w:tc>
      </w:tr>
    </w:tbl>
    <w:p w:rsidR="007475E2" w:rsidP="00556514" w:rsidRDefault="007475E2" w14:paraId="233C88B2" w14:textId="77777777">
      <w:pPr>
        <w:pStyle w:val="Prrafodelista"/>
        <w:rPr>
          <w:sz w:val="24"/>
          <w:szCs w:val="24"/>
          <w:lang w:val="en-TT"/>
        </w:rPr>
      </w:pPr>
    </w:p>
    <w:tbl>
      <w:tblPr>
        <w:tblStyle w:val="Tablaconcuadrcula"/>
        <w:tblW w:w="0" w:type="auto"/>
        <w:tblLook w:val="04A0" w:firstRow="1" w:lastRow="0" w:firstColumn="1" w:lastColumn="0" w:noHBand="0" w:noVBand="1"/>
      </w:tblPr>
      <w:tblGrid>
        <w:gridCol w:w="1675"/>
        <w:gridCol w:w="7341"/>
      </w:tblGrid>
      <w:tr w:rsidR="007475E2" w:rsidTr="00F0064A" w14:paraId="1786E75F" w14:textId="77777777">
        <w:tc>
          <w:tcPr>
            <w:tcW w:w="1763" w:type="dxa"/>
          </w:tcPr>
          <w:p w:rsidRPr="008A188A" w:rsidR="007475E2" w:rsidP="00F0064A" w:rsidRDefault="007475E2" w14:paraId="3DA00316" w14:textId="77777777">
            <w:pPr>
              <w:spacing w:after="160" w:line="278" w:lineRule="auto"/>
              <w:rPr>
                <w:rFonts w:ascii="Arial" w:hAnsi="Arial" w:cs="Arial"/>
                <w:lang w:val="pt-PT"/>
              </w:rPr>
            </w:pPr>
            <w:r w:rsidRPr="008A188A">
              <w:rPr>
                <w:rFonts w:ascii="Arial" w:hAnsi="Arial" w:cs="Arial"/>
                <w:lang w:val="pt-PT"/>
              </w:rPr>
              <w:t>Annex I, Section I, para 13ter</w:t>
            </w:r>
          </w:p>
        </w:tc>
        <w:tc>
          <w:tcPr>
            <w:tcW w:w="8162" w:type="dxa"/>
          </w:tcPr>
          <w:p w:rsidR="007475E2" w:rsidP="00F0064A" w:rsidRDefault="007475E2" w14:paraId="3EA33DCE" w14:textId="77777777">
            <w:pPr>
              <w:spacing w:line="248" w:lineRule="auto"/>
              <w:jc w:val="both"/>
            </w:pPr>
            <w:r w:rsidRPr="00B862E4">
              <w:rPr>
                <w:rFonts w:ascii="Times New Roman" w:hAnsi="Times New Roman" w:eastAsia="Times New Roman" w:cs="Times New Roman"/>
                <w:strike/>
                <w:color w:val="0070C0"/>
                <w:sz w:val="20"/>
                <w:lang w:eastAsia="en-GB"/>
              </w:rPr>
              <w:t>[</w:t>
            </w:r>
            <w:r w:rsidRPr="00A563A2">
              <w:rPr>
                <w:rFonts w:ascii="Times New Roman" w:hAnsi="Times New Roman" w:eastAsia="Times New Roman" w:cs="Times New Roman"/>
                <w:color w:val="000000"/>
                <w:sz w:val="20"/>
                <w:lang w:eastAsia="en-GB"/>
              </w:rPr>
              <w:t xml:space="preserve">13.ter. Provide any additional information to assist </w:t>
            </w:r>
            <w:r>
              <w:rPr>
                <w:rFonts w:ascii="Times New Roman" w:hAnsi="Times New Roman" w:eastAsia="Times New Roman" w:cs="Times New Roman"/>
                <w:color w:val="000000"/>
                <w:sz w:val="20"/>
                <w:lang w:eastAsia="en-GB"/>
              </w:rPr>
              <w:t xml:space="preserve">in </w:t>
            </w:r>
            <w:r w:rsidRPr="00A563A2">
              <w:rPr>
                <w:rFonts w:ascii="Times New Roman" w:hAnsi="Times New Roman" w:eastAsia="Times New Roman" w:cs="Times New Roman"/>
                <w:color w:val="000000"/>
                <w:sz w:val="20"/>
                <w:lang w:eastAsia="en-GB"/>
              </w:rPr>
              <w:t>determin</w:t>
            </w:r>
            <w:r>
              <w:rPr>
                <w:rFonts w:ascii="Times New Roman" w:hAnsi="Times New Roman" w:eastAsia="Times New Roman" w:cs="Times New Roman"/>
                <w:color w:val="000000"/>
                <w:sz w:val="20"/>
                <w:lang w:eastAsia="en-GB"/>
              </w:rPr>
              <w:t>ing</w:t>
            </w:r>
            <w:r w:rsidRPr="00A563A2">
              <w:rPr>
                <w:rFonts w:ascii="Times New Roman" w:hAnsi="Times New Roman" w:eastAsia="Times New Roman" w:cs="Times New Roman"/>
                <w:color w:val="000000"/>
                <w:sz w:val="20"/>
                <w:lang w:eastAsia="en-GB"/>
              </w:rPr>
              <w:t xml:space="preserve"> the nationality of the applicant, or </w:t>
            </w:r>
            <w:r w:rsidRPr="00584A9F">
              <w:rPr>
                <w:rFonts w:ascii="Times New Roman" w:hAnsi="Times New Roman" w:eastAsia="Times New Roman" w:cs="Times New Roman"/>
                <w:color w:val="0070C0"/>
                <w:sz w:val="20"/>
                <w:lang w:eastAsia="en-GB"/>
              </w:rPr>
              <w:t xml:space="preserve">the identity of the State Party by which, </w:t>
            </w:r>
            <w:r w:rsidRPr="00DC6328">
              <w:rPr>
                <w:rFonts w:ascii="Times New Roman" w:hAnsi="Times New Roman" w:eastAsia="Times New Roman" w:cs="Times New Roman"/>
                <w:color w:val="0070C0"/>
                <w:sz w:val="20"/>
                <w:lang w:eastAsia="en-GB"/>
              </w:rPr>
              <w:t>or</w:t>
            </w:r>
            <w:r w:rsidRPr="00787B19">
              <w:rPr>
                <w:rFonts w:ascii="Times New Roman" w:hAnsi="Times New Roman" w:eastAsia="Times New Roman" w:cs="Times New Roman"/>
                <w:sz w:val="20"/>
                <w:lang w:eastAsia="en-GB"/>
              </w:rPr>
              <w:t xml:space="preserve"> by whose nationals</w:t>
            </w:r>
            <w:r w:rsidRPr="00787B19">
              <w:rPr>
                <w:rFonts w:ascii="Times New Roman" w:hAnsi="Times New Roman" w:eastAsia="Times New Roman" w:cs="Times New Roman"/>
                <w:color w:val="0070C0"/>
                <w:sz w:val="20"/>
                <w:lang w:eastAsia="en-GB"/>
              </w:rPr>
              <w:t>,</w:t>
            </w:r>
            <w:r w:rsidRPr="00A563A2">
              <w:rPr>
                <w:rFonts w:ascii="Times New Roman" w:hAnsi="Times New Roman" w:eastAsia="Times New Roman" w:cs="Times New Roman"/>
                <w:color w:val="000000"/>
                <w:sz w:val="20"/>
                <w:lang w:eastAsia="en-GB"/>
              </w:rPr>
              <w:t xml:space="preserve"> the applicant is effectively controlled.</w:t>
            </w:r>
            <w:r w:rsidRPr="00B862E4">
              <w:rPr>
                <w:rFonts w:ascii="Times New Roman" w:hAnsi="Times New Roman" w:eastAsia="Times New Roman" w:cs="Times New Roman"/>
                <w:strike/>
                <w:color w:val="0070C0"/>
                <w:sz w:val="20"/>
                <w:lang w:eastAsia="en-GB"/>
              </w:rPr>
              <w:t>]</w:t>
            </w:r>
          </w:p>
        </w:tc>
      </w:tr>
    </w:tbl>
    <w:p w:rsidR="007475E2" w:rsidP="00556514" w:rsidRDefault="007475E2" w14:paraId="3392717E" w14:textId="77777777">
      <w:pPr>
        <w:pStyle w:val="Prrafodelista"/>
        <w:rPr>
          <w:sz w:val="24"/>
          <w:szCs w:val="24"/>
        </w:rPr>
      </w:pPr>
    </w:p>
    <w:tbl>
      <w:tblPr>
        <w:tblStyle w:val="Tablaconcuadrcula"/>
        <w:tblW w:w="0" w:type="auto"/>
        <w:tblLook w:val="04A0" w:firstRow="1" w:lastRow="0" w:firstColumn="1" w:lastColumn="0" w:noHBand="0" w:noVBand="1"/>
      </w:tblPr>
      <w:tblGrid>
        <w:gridCol w:w="1673"/>
        <w:gridCol w:w="7343"/>
      </w:tblGrid>
      <w:tr w:rsidRPr="003549B0" w:rsidR="007475E2" w:rsidTr="00F0064A" w14:paraId="7EC08A77" w14:textId="77777777">
        <w:tc>
          <w:tcPr>
            <w:tcW w:w="1763" w:type="dxa"/>
          </w:tcPr>
          <w:p w:rsidRPr="00D23846" w:rsidR="007475E2" w:rsidP="00F0064A" w:rsidRDefault="007475E2" w14:paraId="7517A960" w14:textId="77777777">
            <w:pPr>
              <w:rPr>
                <w:rFonts w:ascii="Arial" w:hAnsi="Arial" w:cs="Arial"/>
                <w:lang w:val="pt-PT"/>
              </w:rPr>
            </w:pPr>
            <w:r>
              <w:rPr>
                <w:rFonts w:ascii="Arial" w:hAnsi="Arial" w:cs="Arial"/>
                <w:lang w:val="pt-PT"/>
              </w:rPr>
              <w:t>Annex I, Section I, para 15bis</w:t>
            </w:r>
          </w:p>
        </w:tc>
        <w:tc>
          <w:tcPr>
            <w:tcW w:w="8162" w:type="dxa"/>
          </w:tcPr>
          <w:p w:rsidRPr="003549B0" w:rsidR="007475E2" w:rsidP="00F0064A" w:rsidRDefault="007475E2" w14:paraId="27C9AB62" w14:textId="77777777">
            <w:pPr>
              <w:spacing w:line="248" w:lineRule="auto"/>
              <w:jc w:val="both"/>
              <w:rPr>
                <w:rFonts w:ascii="Times New Roman" w:hAnsi="Times New Roman" w:eastAsia="Times New Roman" w:cs="Times New Roman"/>
                <w:strike/>
                <w:color w:val="0070C0"/>
                <w:sz w:val="20"/>
                <w:lang w:eastAsia="en-GB"/>
              </w:rPr>
            </w:pPr>
            <w:r w:rsidRPr="003549B0">
              <w:rPr>
                <w:rFonts w:ascii="Times New Roman" w:hAnsi="Times New Roman" w:eastAsia="Times New Roman" w:cs="Times New Roman"/>
                <w:strike/>
                <w:color w:val="0070C0"/>
                <w:sz w:val="20"/>
                <w:lang w:eastAsia="en-GB"/>
              </w:rPr>
              <w:t>[</w:t>
            </w:r>
            <w:r w:rsidRPr="00C36F55">
              <w:rPr>
                <w:rFonts w:ascii="Times New Roman" w:hAnsi="Times New Roman" w:eastAsia="Times New Roman" w:cs="Times New Roman"/>
                <w:color w:val="000000" w:themeColor="text1"/>
                <w:sz w:val="20"/>
                <w:lang w:eastAsia="en-GB"/>
              </w:rPr>
              <w:t>15.bis. Provide information about the relevant national laws</w:t>
            </w:r>
            <w:r w:rsidRPr="00C36F55">
              <w:rPr>
                <w:rFonts w:ascii="Times New Roman" w:hAnsi="Times New Roman" w:cs="Times New Roman"/>
                <w:color w:val="0070C0"/>
                <w:sz w:val="20"/>
                <w:szCs w:val="20"/>
              </w:rPr>
              <w:t>, regulations</w:t>
            </w:r>
            <w:r w:rsidRPr="00C36F55">
              <w:rPr>
                <w:rFonts w:ascii="Times New Roman" w:hAnsi="Times New Roman" w:eastAsia="Times New Roman" w:cs="Times New Roman"/>
                <w:color w:val="000000" w:themeColor="text1"/>
                <w:sz w:val="20"/>
                <w:lang w:eastAsia="en-GB"/>
              </w:rPr>
              <w:t xml:space="preserve"> and administrative measures that would apply to the applicant in its conduct of Activities in the Area, including on compensation mechanisms in</w:t>
            </w:r>
            <w:r w:rsidRPr="00C36F55">
              <w:rPr>
                <w:rFonts w:ascii="Times New Roman" w:hAnsi="Times New Roman" w:eastAsia="Times New Roman" w:cs="Times New Roman"/>
                <w:strike/>
                <w:color w:val="000000" w:themeColor="text1"/>
                <w:sz w:val="20"/>
                <w:lang w:eastAsia="en-GB"/>
              </w:rPr>
              <w:t xml:space="preserve"> </w:t>
            </w:r>
            <w:r w:rsidRPr="00CA2F44">
              <w:rPr>
                <w:rFonts w:ascii="Times New Roman" w:hAnsi="Times New Roman" w:eastAsia="Times New Roman" w:cs="Times New Roman"/>
                <w:color w:val="FF0000"/>
                <w:sz w:val="20"/>
                <w:u w:val="single"/>
                <w:lang w:eastAsia="en-GB"/>
              </w:rPr>
              <w:t>respect of harmful impact from such activities</w:t>
            </w:r>
            <w:r w:rsidRPr="00D0098A">
              <w:rPr>
                <w:rFonts w:ascii="Times New Roman" w:hAnsi="Times New Roman" w:eastAsia="Times New Roman" w:cs="Times New Roman"/>
                <w:strike/>
                <w:color w:val="FF0000"/>
                <w:sz w:val="20"/>
                <w:lang w:eastAsia="en-GB"/>
              </w:rPr>
              <w:t xml:space="preserve"> damage caused by pollution of </w:t>
            </w:r>
            <w:r w:rsidRPr="00CA2F44">
              <w:rPr>
                <w:rFonts w:ascii="Times New Roman" w:hAnsi="Times New Roman" w:eastAsia="Times New Roman" w:cs="Times New Roman"/>
                <w:color w:val="FF0000"/>
                <w:sz w:val="20"/>
                <w:u w:val="single"/>
                <w:lang w:eastAsia="en-GB"/>
              </w:rPr>
              <w:t>to</w:t>
            </w:r>
            <w:r w:rsidRPr="00CA2F44">
              <w:rPr>
                <w:rFonts w:ascii="Times New Roman" w:hAnsi="Times New Roman" w:eastAsia="Times New Roman" w:cs="Times New Roman"/>
                <w:strike/>
                <w:color w:val="FF0000"/>
                <w:sz w:val="20"/>
                <w:lang w:eastAsia="en-GB"/>
              </w:rPr>
              <w:t xml:space="preserve"> </w:t>
            </w:r>
            <w:r w:rsidRPr="00C36F55">
              <w:rPr>
                <w:rFonts w:ascii="Times New Roman" w:hAnsi="Times New Roman" w:eastAsia="Times New Roman" w:cs="Times New Roman"/>
                <w:color w:val="000000" w:themeColor="text1"/>
                <w:sz w:val="20"/>
                <w:lang w:eastAsia="en-GB"/>
              </w:rPr>
              <w:t>the Marine Environment.</w:t>
            </w:r>
            <w:r>
              <w:rPr>
                <w:rFonts w:ascii="Times New Roman" w:hAnsi="Times New Roman" w:eastAsia="Times New Roman" w:cs="Times New Roman"/>
                <w:strike/>
                <w:color w:val="0070C0"/>
                <w:sz w:val="20"/>
                <w:lang w:eastAsia="en-GB"/>
              </w:rPr>
              <w:t>]</w:t>
            </w:r>
          </w:p>
        </w:tc>
      </w:tr>
    </w:tbl>
    <w:p w:rsidRPr="007475E2" w:rsidR="007475E2" w:rsidP="00556514" w:rsidRDefault="007475E2" w14:paraId="531A9797" w14:textId="77777777">
      <w:pPr>
        <w:pStyle w:val="Prrafodelista"/>
        <w:rPr>
          <w:sz w:val="24"/>
          <w:szCs w:val="24"/>
        </w:rPr>
      </w:pPr>
    </w:p>
    <w:tbl>
      <w:tblPr>
        <w:tblStyle w:val="Tablaconcuadrcula"/>
        <w:tblW w:w="0" w:type="auto"/>
        <w:tblLook w:val="04A0" w:firstRow="1" w:lastRow="0" w:firstColumn="1" w:lastColumn="0" w:noHBand="0" w:noVBand="1"/>
      </w:tblPr>
      <w:tblGrid>
        <w:gridCol w:w="1603"/>
        <w:gridCol w:w="4184"/>
        <w:gridCol w:w="3229"/>
      </w:tblGrid>
      <w:tr w:rsidR="007475E2" w:rsidTr="007475E2" w14:paraId="05EF384A" w14:textId="702B787D">
        <w:tc>
          <w:tcPr>
            <w:tcW w:w="1603" w:type="dxa"/>
            <w:shd w:val="clear" w:color="auto" w:fill="FFFFFF" w:themeFill="background1"/>
          </w:tcPr>
          <w:p w:rsidRPr="00B83FDF" w:rsidR="007475E2" w:rsidP="00F0064A" w:rsidRDefault="007475E2" w14:paraId="7F49A791" w14:textId="77777777">
            <w:pPr>
              <w:rPr>
                <w:rFonts w:ascii="Arial" w:hAnsi="Arial" w:cs="Arial"/>
                <w:b/>
                <w:bCs/>
              </w:rPr>
            </w:pPr>
            <w:r w:rsidRPr="00B83FDF">
              <w:rPr>
                <w:rFonts w:ascii="Arial" w:hAnsi="Arial" w:cs="Arial"/>
                <w:b/>
                <w:bCs/>
              </w:rPr>
              <w:t>Schedule</w:t>
            </w:r>
          </w:p>
        </w:tc>
        <w:tc>
          <w:tcPr>
            <w:tcW w:w="4184" w:type="dxa"/>
            <w:shd w:val="clear" w:color="auto" w:fill="FFFFFF" w:themeFill="background1"/>
          </w:tcPr>
          <w:p w:rsidRPr="007475E2" w:rsidR="007475E2" w:rsidP="00F0064A" w:rsidRDefault="007475E2" w14:paraId="47AE5492" w14:textId="133AB523">
            <w:pPr>
              <w:rPr>
                <w:b/>
                <w:bCs/>
                <w:color w:val="00B050"/>
              </w:rPr>
            </w:pPr>
            <w:r w:rsidRPr="007475E2">
              <w:rPr>
                <w:b/>
                <w:bCs/>
                <w:color w:val="00B050"/>
              </w:rPr>
              <w:t>UK/NL Proposal</w:t>
            </w:r>
          </w:p>
        </w:tc>
        <w:tc>
          <w:tcPr>
            <w:tcW w:w="3229" w:type="dxa"/>
          </w:tcPr>
          <w:p w:rsidRPr="007475E2" w:rsidR="007475E2" w:rsidP="00F0064A" w:rsidRDefault="007475E2" w14:paraId="4EBA4141" w14:textId="60BFC01B">
            <w:pPr>
              <w:rPr>
                <w:b/>
                <w:bCs/>
                <w:color w:val="00B050"/>
              </w:rPr>
            </w:pPr>
            <w:r w:rsidRPr="007475E2">
              <w:rPr>
                <w:b/>
                <w:bCs/>
                <w:color w:val="00B050"/>
              </w:rPr>
              <w:t>Canada Proposal</w:t>
            </w:r>
          </w:p>
        </w:tc>
      </w:tr>
      <w:tr w:rsidR="007475E2" w:rsidTr="007475E2" w14:paraId="17650F96" w14:textId="5A663F64">
        <w:tc>
          <w:tcPr>
            <w:tcW w:w="1603" w:type="dxa"/>
          </w:tcPr>
          <w:p w:rsidRPr="00AD0437" w:rsidR="007475E2" w:rsidP="00F0064A" w:rsidRDefault="007475E2" w14:paraId="454F1ACA" w14:textId="77777777">
            <w:pPr>
              <w:rPr>
                <w:rFonts w:ascii="Arial" w:hAnsi="Arial" w:cs="Arial"/>
              </w:rPr>
            </w:pPr>
            <w:r w:rsidRPr="00AD0437">
              <w:rPr>
                <w:rFonts w:ascii="Arial" w:hAnsi="Arial" w:cs="Arial"/>
              </w:rPr>
              <w:t>“Change of Control”</w:t>
            </w:r>
          </w:p>
        </w:tc>
        <w:tc>
          <w:tcPr>
            <w:tcW w:w="4184" w:type="dxa"/>
          </w:tcPr>
          <w:p w:rsidRPr="006204F0" w:rsidR="007475E2" w:rsidP="00F0064A" w:rsidRDefault="007475E2" w14:paraId="06C3A229" w14:textId="77777777">
            <w:pPr>
              <w:rPr>
                <w:rFonts w:ascii="Times New Roman" w:hAnsi="Times New Roman" w:cs="Times New Roman"/>
                <w:b/>
                <w:bCs/>
                <w:color w:val="0070C0"/>
                <w:sz w:val="20"/>
                <w:szCs w:val="20"/>
              </w:rPr>
            </w:pPr>
            <w:r w:rsidRPr="006204F0">
              <w:rPr>
                <w:rFonts w:ascii="Times New Roman" w:hAnsi="Times New Roman" w:cs="Times New Roman"/>
                <w:b/>
                <w:bCs/>
                <w:color w:val="0070C0"/>
                <w:sz w:val="20"/>
                <w:szCs w:val="20"/>
              </w:rPr>
              <w:t xml:space="preserve">“Change of Control” </w:t>
            </w:r>
            <w:r w:rsidRPr="006204F0">
              <w:rPr>
                <w:rFonts w:ascii="Times New Roman" w:hAnsi="Times New Roman" w:cs="Times New Roman"/>
                <w:color w:val="0070C0"/>
                <w:sz w:val="20"/>
                <w:szCs w:val="20"/>
              </w:rPr>
              <w:t xml:space="preserve">means a Change of Control of an </w:t>
            </w:r>
            <w:r>
              <w:rPr>
                <w:rFonts w:ascii="Times New Roman" w:hAnsi="Times New Roman" w:cs="Times New Roman"/>
                <w:color w:val="0070C0"/>
                <w:sz w:val="20"/>
                <w:szCs w:val="20"/>
              </w:rPr>
              <w:t>a</w:t>
            </w:r>
            <w:r w:rsidRPr="006204F0">
              <w:rPr>
                <w:rFonts w:ascii="Times New Roman" w:hAnsi="Times New Roman" w:cs="Times New Roman"/>
                <w:color w:val="0070C0"/>
                <w:sz w:val="20"/>
                <w:szCs w:val="20"/>
              </w:rPr>
              <w:t>pplicant, a Change of Control of a Contractor</w:t>
            </w:r>
            <w:r>
              <w:rPr>
                <w:rFonts w:ascii="Times New Roman" w:hAnsi="Times New Roman" w:cs="Times New Roman"/>
                <w:color w:val="0070C0"/>
                <w:sz w:val="20"/>
                <w:szCs w:val="20"/>
              </w:rPr>
              <w:t>,</w:t>
            </w:r>
            <w:r w:rsidRPr="006204F0">
              <w:rPr>
                <w:rFonts w:ascii="Times New Roman" w:hAnsi="Times New Roman" w:cs="Times New Roman"/>
                <w:color w:val="0070C0"/>
                <w:sz w:val="20"/>
                <w:szCs w:val="20"/>
              </w:rPr>
              <w:t xml:space="preserve"> or a Change of Control of an entity providing an Environmental Performance Guarantee on behalf of a Contractor, as applicable.</w:t>
            </w:r>
            <w:r w:rsidRPr="006204F0">
              <w:rPr>
                <w:rFonts w:ascii="Times New Roman" w:hAnsi="Times New Roman" w:cs="Times New Roman"/>
                <w:b/>
                <w:bCs/>
                <w:color w:val="0070C0"/>
                <w:sz w:val="20"/>
                <w:szCs w:val="20"/>
              </w:rPr>
              <w:t xml:space="preserve"> </w:t>
            </w:r>
          </w:p>
          <w:p w:rsidRPr="006204F0" w:rsidR="007475E2" w:rsidP="00F0064A" w:rsidRDefault="007475E2" w14:paraId="1A30AC27" w14:textId="77777777">
            <w:pPr>
              <w:rPr>
                <w:rFonts w:ascii="Times New Roman" w:hAnsi="Times New Roman" w:cs="Times New Roman"/>
                <w:b/>
                <w:bCs/>
                <w:color w:val="0070C0"/>
                <w:sz w:val="20"/>
                <w:szCs w:val="20"/>
              </w:rPr>
            </w:pPr>
          </w:p>
          <w:p w:rsidRPr="006204F0" w:rsidR="007475E2" w:rsidP="00F0064A" w:rsidRDefault="007475E2" w14:paraId="584922EB" w14:textId="77777777">
            <w:pPr>
              <w:rPr>
                <w:rFonts w:ascii="Times New Roman" w:hAnsi="Times New Roman" w:cs="Times New Roman"/>
                <w:b/>
                <w:bCs/>
                <w:color w:val="0070C0"/>
                <w:sz w:val="20"/>
                <w:szCs w:val="20"/>
              </w:rPr>
            </w:pPr>
            <w:r w:rsidRPr="006204F0">
              <w:rPr>
                <w:rFonts w:ascii="Times New Roman" w:hAnsi="Times New Roman" w:cs="Times New Roman"/>
                <w:b/>
                <w:bCs/>
                <w:color w:val="0070C0"/>
                <w:sz w:val="20"/>
                <w:szCs w:val="20"/>
              </w:rPr>
              <w:t xml:space="preserve">“Change of Control of an </w:t>
            </w:r>
            <w:r>
              <w:rPr>
                <w:rFonts w:ascii="Times New Roman" w:hAnsi="Times New Roman" w:cs="Times New Roman"/>
                <w:b/>
                <w:bCs/>
                <w:color w:val="0070C0"/>
                <w:sz w:val="20"/>
                <w:szCs w:val="20"/>
              </w:rPr>
              <w:t>a</w:t>
            </w:r>
            <w:r w:rsidRPr="006204F0">
              <w:rPr>
                <w:rFonts w:ascii="Times New Roman" w:hAnsi="Times New Roman" w:cs="Times New Roman"/>
                <w:b/>
                <w:bCs/>
                <w:color w:val="0070C0"/>
                <w:sz w:val="20"/>
                <w:szCs w:val="20"/>
              </w:rPr>
              <w:t xml:space="preserve">pplicant” </w:t>
            </w:r>
            <w:r w:rsidRPr="006204F0">
              <w:rPr>
                <w:rFonts w:ascii="Times New Roman" w:hAnsi="Times New Roman" w:cs="Times New Roman"/>
                <w:color w:val="0070C0"/>
                <w:sz w:val="20"/>
                <w:szCs w:val="20"/>
              </w:rPr>
              <w:t xml:space="preserve">means a change in the Effective Control of an </w:t>
            </w:r>
            <w:r>
              <w:rPr>
                <w:rFonts w:ascii="Times New Roman" w:hAnsi="Times New Roman" w:cs="Times New Roman"/>
                <w:color w:val="0070C0"/>
                <w:sz w:val="20"/>
                <w:szCs w:val="20"/>
              </w:rPr>
              <w:t>a</w:t>
            </w:r>
            <w:r w:rsidRPr="006204F0">
              <w:rPr>
                <w:rFonts w:ascii="Times New Roman" w:hAnsi="Times New Roman" w:cs="Times New Roman"/>
                <w:color w:val="0070C0"/>
                <w:sz w:val="20"/>
                <w:szCs w:val="20"/>
              </w:rPr>
              <w:t>pplicant.</w:t>
            </w:r>
          </w:p>
          <w:p w:rsidRPr="006204F0" w:rsidR="007475E2" w:rsidP="00F0064A" w:rsidRDefault="007475E2" w14:paraId="08CD678B" w14:textId="77777777">
            <w:pPr>
              <w:rPr>
                <w:rFonts w:ascii="Times New Roman" w:hAnsi="Times New Roman" w:cs="Times New Roman"/>
                <w:b/>
                <w:bCs/>
                <w:color w:val="0070C0"/>
                <w:sz w:val="20"/>
                <w:szCs w:val="20"/>
              </w:rPr>
            </w:pPr>
          </w:p>
          <w:p w:rsidRPr="006204F0" w:rsidR="007475E2" w:rsidP="00F0064A" w:rsidRDefault="007475E2" w14:paraId="4B09EEA0" w14:textId="77777777">
            <w:pPr>
              <w:rPr>
                <w:rFonts w:ascii="Times New Roman" w:hAnsi="Times New Roman" w:cs="Times New Roman"/>
                <w:b/>
                <w:bCs/>
                <w:color w:val="0070C0"/>
                <w:sz w:val="20"/>
                <w:szCs w:val="20"/>
              </w:rPr>
            </w:pPr>
            <w:r w:rsidRPr="006204F0">
              <w:rPr>
                <w:rFonts w:ascii="Times New Roman" w:hAnsi="Times New Roman" w:cs="Times New Roman"/>
                <w:b/>
                <w:bCs/>
                <w:color w:val="0070C0"/>
                <w:sz w:val="20"/>
                <w:szCs w:val="20"/>
              </w:rPr>
              <w:t xml:space="preserve">“Change of Control of a Contractor” </w:t>
            </w:r>
            <w:r w:rsidRPr="006204F0">
              <w:rPr>
                <w:rFonts w:ascii="Times New Roman" w:hAnsi="Times New Roman" w:cs="Times New Roman"/>
                <w:color w:val="0070C0"/>
                <w:sz w:val="20"/>
                <w:szCs w:val="20"/>
              </w:rPr>
              <w:t>means a change in the Effective Control of a Contractor.</w:t>
            </w:r>
          </w:p>
          <w:p w:rsidRPr="006204F0" w:rsidR="007475E2" w:rsidP="00F0064A" w:rsidRDefault="007475E2" w14:paraId="571453A1" w14:textId="77777777">
            <w:pPr>
              <w:rPr>
                <w:rFonts w:ascii="Times New Roman" w:hAnsi="Times New Roman" w:cs="Times New Roman"/>
                <w:b/>
                <w:bCs/>
                <w:color w:val="0070C0"/>
                <w:sz w:val="20"/>
                <w:szCs w:val="20"/>
              </w:rPr>
            </w:pPr>
          </w:p>
          <w:p w:rsidRPr="006204F0" w:rsidR="007475E2" w:rsidP="00F0064A" w:rsidRDefault="007475E2" w14:paraId="41D929B8" w14:textId="77777777">
            <w:pPr>
              <w:rPr>
                <w:rFonts w:ascii="Times New Roman" w:hAnsi="Times New Roman" w:cs="Times New Roman"/>
                <w:color w:val="0070C0"/>
                <w:sz w:val="20"/>
                <w:szCs w:val="20"/>
              </w:rPr>
            </w:pPr>
            <w:r w:rsidRPr="006204F0">
              <w:rPr>
                <w:rFonts w:ascii="Times New Roman" w:hAnsi="Times New Roman" w:cs="Times New Roman"/>
                <w:b/>
                <w:bCs/>
                <w:color w:val="0070C0"/>
                <w:sz w:val="20"/>
                <w:szCs w:val="20"/>
              </w:rPr>
              <w:t xml:space="preserve">“Change of Control of an entity providing an Environmental Performance Guarantee on behalf of a Contractor” </w:t>
            </w:r>
            <w:r w:rsidRPr="006204F0">
              <w:rPr>
                <w:rFonts w:ascii="Times New Roman" w:hAnsi="Times New Roman" w:cs="Times New Roman"/>
                <w:color w:val="0070C0"/>
                <w:sz w:val="20"/>
                <w:szCs w:val="20"/>
              </w:rPr>
              <w:t xml:space="preserve">means a change </w:t>
            </w:r>
            <w:r>
              <w:rPr>
                <w:rFonts w:ascii="Times New Roman" w:hAnsi="Times New Roman" w:cs="Times New Roman"/>
                <w:color w:val="0070C0"/>
                <w:sz w:val="20"/>
                <w:szCs w:val="20"/>
              </w:rPr>
              <w:t>of</w:t>
            </w:r>
            <w:r w:rsidRPr="006204F0">
              <w:rPr>
                <w:rFonts w:ascii="Times New Roman" w:hAnsi="Times New Roman" w:cs="Times New Roman"/>
                <w:color w:val="0070C0"/>
                <w:sz w:val="20"/>
                <w:szCs w:val="20"/>
              </w:rPr>
              <w:t xml:space="preserve"> the natural or juridical person who has the power to secure that the affairs of the entity providing an Environmental Performance Guarantee are conducted in accordance with its wishes.</w:t>
            </w:r>
          </w:p>
          <w:p w:rsidR="007475E2" w:rsidP="00F0064A" w:rsidRDefault="007475E2" w14:paraId="432256B4" w14:textId="77777777"/>
        </w:tc>
        <w:tc>
          <w:tcPr>
            <w:tcW w:w="3229" w:type="dxa"/>
          </w:tcPr>
          <w:p w:rsidRPr="006204F0" w:rsidR="007475E2" w:rsidP="00F0064A" w:rsidRDefault="007475E2" w14:paraId="1F9AC4EF" w14:textId="77777777">
            <w:pPr>
              <w:rPr>
                <w:rFonts w:ascii="Times New Roman" w:hAnsi="Times New Roman" w:cs="Times New Roman"/>
                <w:b/>
                <w:bCs/>
                <w:color w:val="0070C0"/>
                <w:sz w:val="20"/>
                <w:szCs w:val="20"/>
              </w:rPr>
            </w:pPr>
          </w:p>
        </w:tc>
      </w:tr>
      <w:tr w:rsidRPr="000F7BC4" w:rsidR="007475E2" w:rsidTr="007475E2" w14:paraId="1ED39AC0" w14:textId="0F81C3FE">
        <w:tc>
          <w:tcPr>
            <w:tcW w:w="1603" w:type="dxa"/>
          </w:tcPr>
          <w:p w:rsidR="007475E2" w:rsidP="00F0064A" w:rsidRDefault="007475E2" w14:paraId="1B1398F4" w14:textId="77777777">
            <w:pPr>
              <w:rPr>
                <w:rFonts w:ascii="Arial" w:hAnsi="Arial" w:cs="Arial"/>
              </w:rPr>
            </w:pPr>
            <w:r>
              <w:rPr>
                <w:rFonts w:ascii="Arial" w:hAnsi="Arial" w:cs="Arial"/>
              </w:rPr>
              <w:t xml:space="preserve">“Change of Nationality” </w:t>
            </w:r>
          </w:p>
          <w:p w:rsidRPr="00AD0437" w:rsidR="007475E2" w:rsidP="00F0064A" w:rsidRDefault="007475E2" w14:paraId="59DF899A" w14:textId="77777777">
            <w:pPr>
              <w:rPr>
                <w:rFonts w:ascii="Arial" w:hAnsi="Arial" w:cs="Arial"/>
              </w:rPr>
            </w:pPr>
          </w:p>
        </w:tc>
        <w:tc>
          <w:tcPr>
            <w:tcW w:w="4184" w:type="dxa"/>
          </w:tcPr>
          <w:p w:rsidRPr="000F7BC4" w:rsidR="007475E2" w:rsidP="00F0064A" w:rsidRDefault="007475E2" w14:paraId="6FAEC54A" w14:textId="77777777">
            <w:pPr>
              <w:rPr>
                <w:rFonts w:ascii="Times New Roman" w:hAnsi="Times New Roman" w:cs="Times New Roman"/>
                <w:color w:val="0070C0"/>
                <w:sz w:val="20"/>
                <w:szCs w:val="20"/>
              </w:rPr>
            </w:pPr>
            <w:r>
              <w:rPr>
                <w:rFonts w:ascii="Times New Roman" w:hAnsi="Times New Roman" w:cs="Times New Roman"/>
                <w:b/>
                <w:bCs/>
                <w:color w:val="0070C0"/>
                <w:sz w:val="20"/>
                <w:szCs w:val="20"/>
              </w:rPr>
              <w:t xml:space="preserve">“Change of Nationality” </w:t>
            </w:r>
            <w:r>
              <w:rPr>
                <w:rFonts w:ascii="Times New Roman" w:hAnsi="Times New Roman" w:cs="Times New Roman"/>
                <w:color w:val="0070C0"/>
                <w:sz w:val="20"/>
                <w:szCs w:val="20"/>
              </w:rPr>
              <w:t>means a change in the nationality of a natural person or a change of State in which a juridical person is incorporated.</w:t>
            </w:r>
          </w:p>
        </w:tc>
        <w:tc>
          <w:tcPr>
            <w:tcW w:w="3229" w:type="dxa"/>
          </w:tcPr>
          <w:p w:rsidR="007475E2" w:rsidP="00F0064A" w:rsidRDefault="007475E2" w14:paraId="00489F79" w14:textId="77777777">
            <w:pPr>
              <w:rPr>
                <w:rFonts w:ascii="Times New Roman" w:hAnsi="Times New Roman" w:cs="Times New Roman"/>
                <w:b/>
                <w:bCs/>
                <w:color w:val="0070C0"/>
                <w:sz w:val="20"/>
                <w:szCs w:val="20"/>
              </w:rPr>
            </w:pPr>
          </w:p>
        </w:tc>
      </w:tr>
      <w:tr w:rsidRPr="00DB00DF" w:rsidR="007475E2" w:rsidTr="007475E2" w14:paraId="00F959D5" w14:textId="7D1AA145">
        <w:tc>
          <w:tcPr>
            <w:tcW w:w="1603" w:type="dxa"/>
          </w:tcPr>
          <w:p w:rsidRPr="00DB00DF" w:rsidR="007475E2" w:rsidP="00F0064A" w:rsidRDefault="007475E2" w14:paraId="36E47CC3" w14:textId="77777777">
            <w:pPr>
              <w:rPr>
                <w:rFonts w:ascii="Arial" w:hAnsi="Arial" w:cs="Arial"/>
              </w:rPr>
            </w:pPr>
            <w:r w:rsidRPr="00DB00DF">
              <w:rPr>
                <w:rFonts w:ascii="Arial" w:hAnsi="Arial" w:cs="Arial"/>
              </w:rPr>
              <w:t>“Controlling National”</w:t>
            </w:r>
          </w:p>
        </w:tc>
        <w:tc>
          <w:tcPr>
            <w:tcW w:w="4184" w:type="dxa"/>
          </w:tcPr>
          <w:p w:rsidRPr="00DB00DF" w:rsidR="007475E2" w:rsidP="00F0064A" w:rsidRDefault="007475E2" w14:paraId="7693037A" w14:textId="77777777">
            <w:pPr>
              <w:rPr>
                <w:rFonts w:ascii="Times New Roman" w:hAnsi="Times New Roman" w:cs="Times New Roman"/>
                <w:b/>
                <w:bCs/>
                <w:color w:val="0070C0"/>
                <w:sz w:val="20"/>
                <w:szCs w:val="20"/>
              </w:rPr>
            </w:pPr>
            <w:r w:rsidRPr="00DB00DF">
              <w:rPr>
                <w:rFonts w:ascii="Times New Roman" w:hAnsi="Times New Roman" w:cs="Times New Roman"/>
                <w:b/>
                <w:bCs/>
                <w:color w:val="0070C0"/>
                <w:sz w:val="20"/>
                <w:szCs w:val="20"/>
              </w:rPr>
              <w:t xml:space="preserve">“Controlling National” </w:t>
            </w:r>
            <w:r w:rsidRPr="00DB00DF">
              <w:rPr>
                <w:rFonts w:ascii="Times New Roman" w:hAnsi="Times New Roman" w:cs="Times New Roman"/>
                <w:color w:val="0070C0"/>
                <w:sz w:val="20"/>
                <w:szCs w:val="20"/>
              </w:rPr>
              <w:t xml:space="preserve">has the meaning ascribed to that term in the definition of Effective Control. </w:t>
            </w:r>
          </w:p>
        </w:tc>
        <w:tc>
          <w:tcPr>
            <w:tcW w:w="3229" w:type="dxa"/>
          </w:tcPr>
          <w:p w:rsidRPr="00DB00DF" w:rsidR="007475E2" w:rsidP="00F0064A" w:rsidRDefault="007475E2" w14:paraId="01A9DCBE" w14:textId="77777777">
            <w:pPr>
              <w:rPr>
                <w:rFonts w:ascii="Times New Roman" w:hAnsi="Times New Roman" w:cs="Times New Roman"/>
                <w:b/>
                <w:bCs/>
                <w:color w:val="0070C0"/>
                <w:sz w:val="20"/>
                <w:szCs w:val="20"/>
              </w:rPr>
            </w:pPr>
          </w:p>
        </w:tc>
      </w:tr>
      <w:tr w:rsidR="007475E2" w:rsidTr="007475E2" w14:paraId="1C1EB31E" w14:textId="6C860C82">
        <w:tc>
          <w:tcPr>
            <w:tcW w:w="1603" w:type="dxa"/>
          </w:tcPr>
          <w:p w:rsidRPr="00F56E3C" w:rsidR="007475E2" w:rsidP="00F0064A" w:rsidRDefault="007475E2" w14:paraId="78F7F341" w14:textId="77777777">
            <w:pPr>
              <w:rPr>
                <w:rFonts w:ascii="Arial" w:hAnsi="Arial" w:cs="Arial"/>
              </w:rPr>
            </w:pPr>
            <w:r>
              <w:rPr>
                <w:rFonts w:ascii="Arial" w:hAnsi="Arial" w:cs="Arial"/>
              </w:rPr>
              <w:t>“Effective Control” or “effectively controlled”</w:t>
            </w:r>
          </w:p>
        </w:tc>
        <w:tc>
          <w:tcPr>
            <w:tcW w:w="4184" w:type="dxa"/>
          </w:tcPr>
          <w:p w:rsidRPr="0041368E" w:rsidR="007475E2" w:rsidP="00F0064A" w:rsidRDefault="007475E2" w14:paraId="5B3BEB44" w14:textId="77777777">
            <w:pPr>
              <w:rPr>
                <w:rFonts w:ascii="Times New Roman" w:hAnsi="Times New Roman" w:eastAsia="Times New Roman" w:cs="Times New Roman"/>
                <w:color w:val="0070C0"/>
                <w:sz w:val="20"/>
                <w:lang w:eastAsia="en-GB"/>
              </w:rPr>
            </w:pPr>
            <w:r w:rsidRPr="00F77650">
              <w:rPr>
                <w:rFonts w:ascii="Times New Roman" w:hAnsi="Times New Roman" w:eastAsia="Times New Roman" w:cs="Times New Roman"/>
                <w:b/>
                <w:bCs/>
                <w:color w:val="0070C0"/>
                <w:sz w:val="20"/>
                <w:lang w:eastAsia="en-GB"/>
              </w:rPr>
              <w:t>“Effective </w:t>
            </w:r>
            <w:r>
              <w:rPr>
                <w:rFonts w:ascii="Times New Roman" w:hAnsi="Times New Roman" w:eastAsia="Times New Roman" w:cs="Times New Roman"/>
                <w:b/>
                <w:bCs/>
                <w:color w:val="0070C0"/>
                <w:sz w:val="20"/>
                <w:lang w:eastAsia="en-GB"/>
              </w:rPr>
              <w:t>C</w:t>
            </w:r>
            <w:r w:rsidRPr="00F77650">
              <w:rPr>
                <w:rFonts w:ascii="Times New Roman" w:hAnsi="Times New Roman" w:eastAsia="Times New Roman" w:cs="Times New Roman"/>
                <w:b/>
                <w:bCs/>
                <w:color w:val="0070C0"/>
                <w:sz w:val="20"/>
                <w:lang w:eastAsia="en-GB"/>
              </w:rPr>
              <w:t>ontrol”</w:t>
            </w:r>
            <w:r w:rsidRPr="00F77650">
              <w:rPr>
                <w:rFonts w:ascii="Times New Roman" w:hAnsi="Times New Roman" w:eastAsia="Times New Roman" w:cs="Times New Roman"/>
                <w:color w:val="0070C0"/>
                <w:sz w:val="20"/>
                <w:lang w:eastAsia="en-GB"/>
              </w:rPr>
              <w:t xml:space="preserve"> </w:t>
            </w:r>
            <w:r w:rsidRPr="0041368E">
              <w:rPr>
                <w:rFonts w:ascii="Times New Roman" w:hAnsi="Times New Roman" w:eastAsia="Times New Roman" w:cs="Times New Roman"/>
                <w:color w:val="0070C0"/>
                <w:sz w:val="20"/>
                <w:lang w:eastAsia="en-GB"/>
              </w:rPr>
              <w:t xml:space="preserve">of an </w:t>
            </w:r>
            <w:r>
              <w:rPr>
                <w:rFonts w:ascii="Times New Roman" w:hAnsi="Times New Roman" w:eastAsia="Times New Roman" w:cs="Times New Roman"/>
                <w:color w:val="0070C0"/>
                <w:sz w:val="20"/>
                <w:lang w:eastAsia="en-GB"/>
              </w:rPr>
              <w:t>a</w:t>
            </w:r>
            <w:r w:rsidRPr="0041368E">
              <w:rPr>
                <w:rFonts w:ascii="Times New Roman" w:hAnsi="Times New Roman" w:eastAsia="Times New Roman" w:cs="Times New Roman"/>
                <w:color w:val="0070C0"/>
                <w:sz w:val="20"/>
                <w:lang w:eastAsia="en-GB"/>
              </w:rPr>
              <w:t>pplicant or Contractor by: </w:t>
            </w:r>
          </w:p>
          <w:p w:rsidRPr="0041368E" w:rsidR="007475E2" w:rsidP="007475E2" w:rsidRDefault="007475E2" w14:paraId="24BD6F3D" w14:textId="77777777">
            <w:pPr>
              <w:pStyle w:val="Prrafodelista"/>
              <w:numPr>
                <w:ilvl w:val="0"/>
                <w:numId w:val="7"/>
              </w:numPr>
              <w:rPr>
                <w:rFonts w:ascii="Times New Roman" w:hAnsi="Times New Roman" w:eastAsia="Times New Roman" w:cs="Times New Roman"/>
                <w:color w:val="0070C0"/>
                <w:sz w:val="20"/>
                <w:lang w:eastAsia="en-GB"/>
              </w:rPr>
            </w:pPr>
            <w:r w:rsidRPr="0041368E">
              <w:rPr>
                <w:rFonts w:ascii="Times New Roman" w:hAnsi="Times New Roman" w:eastAsia="Times New Roman" w:cs="Times New Roman"/>
                <w:color w:val="0070C0"/>
                <w:sz w:val="20"/>
                <w:lang w:eastAsia="en-GB"/>
              </w:rPr>
              <w:t xml:space="preserve">a State which is not the State of nationality of the </w:t>
            </w:r>
            <w:r>
              <w:rPr>
                <w:rFonts w:ascii="Times New Roman" w:hAnsi="Times New Roman" w:eastAsia="Times New Roman" w:cs="Times New Roman"/>
                <w:color w:val="0070C0"/>
                <w:sz w:val="20"/>
                <w:lang w:eastAsia="en-GB"/>
              </w:rPr>
              <w:t>a</w:t>
            </w:r>
            <w:r w:rsidRPr="0041368E">
              <w:rPr>
                <w:rFonts w:ascii="Times New Roman" w:hAnsi="Times New Roman" w:eastAsia="Times New Roman" w:cs="Times New Roman"/>
                <w:color w:val="0070C0"/>
                <w:sz w:val="20"/>
                <w:lang w:eastAsia="en-GB"/>
              </w:rPr>
              <w:t>pplicant or Contractor (the Controlling State); or </w:t>
            </w:r>
          </w:p>
          <w:p w:rsidRPr="0041368E" w:rsidR="007475E2" w:rsidP="007475E2" w:rsidRDefault="007475E2" w14:paraId="12614158" w14:textId="77777777">
            <w:pPr>
              <w:pStyle w:val="Prrafodelista"/>
              <w:numPr>
                <w:ilvl w:val="0"/>
                <w:numId w:val="7"/>
              </w:numPr>
              <w:rPr>
                <w:rFonts w:ascii="Times New Roman" w:hAnsi="Times New Roman" w:eastAsia="Times New Roman" w:cs="Times New Roman"/>
                <w:color w:val="0070C0"/>
                <w:sz w:val="20"/>
                <w:lang w:eastAsia="en-GB"/>
              </w:rPr>
            </w:pPr>
            <w:r w:rsidRPr="0041368E">
              <w:rPr>
                <w:rFonts w:ascii="Times New Roman" w:hAnsi="Times New Roman" w:eastAsia="Times New Roman" w:cs="Times New Roman"/>
                <w:color w:val="0070C0"/>
                <w:sz w:val="20"/>
                <w:lang w:eastAsia="en-GB"/>
              </w:rPr>
              <w:t xml:space="preserve">a national of a State which is not the State of nationality of the </w:t>
            </w:r>
            <w:r>
              <w:rPr>
                <w:rFonts w:ascii="Times New Roman" w:hAnsi="Times New Roman" w:eastAsia="Times New Roman" w:cs="Times New Roman"/>
                <w:color w:val="0070C0"/>
                <w:sz w:val="20"/>
                <w:lang w:eastAsia="en-GB"/>
              </w:rPr>
              <w:t>a</w:t>
            </w:r>
            <w:r w:rsidRPr="0041368E">
              <w:rPr>
                <w:rFonts w:ascii="Times New Roman" w:hAnsi="Times New Roman" w:eastAsia="Times New Roman" w:cs="Times New Roman"/>
                <w:color w:val="0070C0"/>
                <w:sz w:val="20"/>
                <w:lang w:eastAsia="en-GB"/>
              </w:rPr>
              <w:t>pplicant or Contractor (the Controlling National),</w:t>
            </w:r>
          </w:p>
          <w:p w:rsidRPr="00F77650" w:rsidR="007475E2" w:rsidP="00F0064A" w:rsidRDefault="007475E2" w14:paraId="381479B4" w14:textId="77777777">
            <w:pPr>
              <w:rPr>
                <w:rFonts w:ascii="Times New Roman" w:hAnsi="Times New Roman" w:eastAsia="Times New Roman" w:cs="Times New Roman"/>
                <w:color w:val="0070C0"/>
                <w:sz w:val="20"/>
                <w:lang w:eastAsia="en-GB"/>
              </w:rPr>
            </w:pPr>
            <w:r w:rsidRPr="0041368E">
              <w:rPr>
                <w:rFonts w:ascii="Times New Roman" w:hAnsi="Times New Roman" w:eastAsia="Times New Roman" w:cs="Times New Roman"/>
                <w:color w:val="0070C0"/>
                <w:sz w:val="20"/>
                <w:lang w:eastAsia="en-GB"/>
              </w:rPr>
              <w:t xml:space="preserve">means that the Controlling State or Controlling National has the power to secure that the affairs of the </w:t>
            </w:r>
            <w:r>
              <w:rPr>
                <w:rFonts w:ascii="Times New Roman" w:hAnsi="Times New Roman" w:eastAsia="Times New Roman" w:cs="Times New Roman"/>
                <w:color w:val="0070C0"/>
                <w:sz w:val="20"/>
                <w:lang w:eastAsia="en-GB"/>
              </w:rPr>
              <w:t>a</w:t>
            </w:r>
            <w:r w:rsidRPr="0041368E">
              <w:rPr>
                <w:rFonts w:ascii="Times New Roman" w:hAnsi="Times New Roman" w:eastAsia="Times New Roman" w:cs="Times New Roman"/>
                <w:color w:val="0070C0"/>
                <w:sz w:val="20"/>
                <w:lang w:eastAsia="en-GB"/>
              </w:rPr>
              <w:t>pplicant or Contractor are conducted in accordance</w:t>
            </w:r>
            <w:r w:rsidRPr="00F77650">
              <w:rPr>
                <w:rFonts w:ascii="Times New Roman" w:hAnsi="Times New Roman" w:eastAsia="Times New Roman" w:cs="Times New Roman"/>
                <w:color w:val="0070C0"/>
                <w:sz w:val="20"/>
                <w:lang w:eastAsia="en-GB"/>
              </w:rPr>
              <w:t xml:space="preserve"> with the </w:t>
            </w:r>
            <w:r>
              <w:rPr>
                <w:rFonts w:ascii="Times New Roman" w:hAnsi="Times New Roman" w:eastAsia="Times New Roman" w:cs="Times New Roman"/>
                <w:color w:val="0070C0"/>
                <w:sz w:val="20"/>
                <w:lang w:eastAsia="en-GB"/>
              </w:rPr>
              <w:t>instructions or directions</w:t>
            </w:r>
            <w:r w:rsidRPr="00F77650">
              <w:rPr>
                <w:rFonts w:ascii="Times New Roman" w:hAnsi="Times New Roman" w:eastAsia="Times New Roman" w:cs="Times New Roman"/>
                <w:color w:val="0070C0"/>
                <w:sz w:val="20"/>
                <w:lang w:eastAsia="en-GB"/>
              </w:rPr>
              <w:t xml:space="preserve"> of the Controlling State or Controlling National</w:t>
            </w:r>
            <w:r>
              <w:rPr>
                <w:rFonts w:ascii="Times New Roman" w:hAnsi="Times New Roman" w:eastAsia="Times New Roman" w:cs="Times New Roman"/>
                <w:color w:val="0070C0"/>
                <w:sz w:val="20"/>
                <w:lang w:eastAsia="en-GB"/>
              </w:rPr>
              <w:t xml:space="preserve">, applying the relevant Standard. </w:t>
            </w:r>
          </w:p>
          <w:p w:rsidR="007475E2" w:rsidP="00F0064A" w:rsidRDefault="007475E2" w14:paraId="048DB2BB" w14:textId="77777777">
            <w:pPr>
              <w:rPr>
                <w:rFonts w:ascii="Times New Roman" w:hAnsi="Times New Roman" w:cs="Times New Roman"/>
                <w:b/>
                <w:bCs/>
                <w:sz w:val="20"/>
                <w:szCs w:val="20"/>
              </w:rPr>
            </w:pPr>
          </w:p>
          <w:p w:rsidRPr="000B60E4" w:rsidR="007475E2" w:rsidP="00F0064A" w:rsidRDefault="007475E2" w14:paraId="4B0E5639" w14:textId="77777777">
            <w:pPr>
              <w:rPr>
                <w:rFonts w:ascii="Times New Roman" w:hAnsi="Times New Roman" w:eastAsia="Times New Roman" w:cs="Times New Roman"/>
                <w:strike/>
                <w:color w:val="0070C0"/>
                <w:sz w:val="20"/>
                <w:lang w:eastAsia="en-GB"/>
              </w:rPr>
            </w:pPr>
            <w:r w:rsidRPr="004A59E4">
              <w:rPr>
                <w:rFonts w:ascii="Times New Roman" w:hAnsi="Times New Roman" w:eastAsia="Times New Roman" w:cs="Times New Roman"/>
                <w:b/>
                <w:bCs/>
                <w:color w:val="0070C0"/>
                <w:sz w:val="20"/>
                <w:lang w:eastAsia="en-GB"/>
              </w:rPr>
              <w:t>“</w:t>
            </w:r>
            <w:r w:rsidRPr="004A59E4">
              <w:rPr>
                <w:rFonts w:ascii="Times New Roman" w:hAnsi="Times New Roman" w:eastAsia="Times New Roman" w:cs="Times New Roman"/>
                <w:b/>
                <w:bCs/>
                <w:strike/>
                <w:color w:val="0070C0"/>
                <w:sz w:val="20"/>
                <w:lang w:eastAsia="en-GB"/>
              </w:rPr>
              <w:t>Effective Control”</w:t>
            </w:r>
            <w:r w:rsidRPr="004A59E4">
              <w:rPr>
                <w:rFonts w:ascii="Times New Roman" w:hAnsi="Times New Roman" w:eastAsia="Times New Roman" w:cs="Times New Roman"/>
                <w:strike/>
                <w:color w:val="0070C0"/>
                <w:sz w:val="20"/>
                <w:lang w:eastAsia="en-GB"/>
              </w:rPr>
              <w:t xml:space="preserve"> or </w:t>
            </w:r>
            <w:r w:rsidRPr="004A59E4">
              <w:rPr>
                <w:rFonts w:ascii="Times New Roman" w:hAnsi="Times New Roman" w:eastAsia="Times New Roman" w:cs="Times New Roman"/>
                <w:b/>
                <w:bCs/>
                <w:strike/>
                <w:color w:val="0070C0"/>
                <w:sz w:val="20"/>
                <w:lang w:eastAsia="en-GB"/>
              </w:rPr>
              <w:t>“effectively controlled”</w:t>
            </w:r>
            <w:r w:rsidRPr="004A59E4">
              <w:rPr>
                <w:rFonts w:ascii="Times New Roman" w:hAnsi="Times New Roman" w:eastAsia="Times New Roman" w:cs="Times New Roman"/>
                <w:strike/>
                <w:color w:val="0070C0"/>
                <w:sz w:val="20"/>
                <w:lang w:eastAsia="en-GB"/>
              </w:rPr>
              <w:t xml:space="preserve"> means a required, substantial and genuine link between Sponsoring State and Contractor, which includes for non-State actors the location of the company’s management and beneficial ownership, as well as the ability of the Sponsoring State to ensure the availability of resources of the Contractor for fulfilment of its Exploitation Contract with the Authority and any liability arising therefrom, through the location of such resources in the territory of the Sponsoring State or otherwise. </w:t>
            </w:r>
          </w:p>
          <w:p w:rsidRPr="004A59E4" w:rsidR="007475E2" w:rsidP="00F0064A" w:rsidRDefault="007475E2" w14:paraId="000E9B95" w14:textId="77777777">
            <w:pPr>
              <w:rPr>
                <w:rFonts w:ascii="Times New Roman" w:hAnsi="Times New Roman" w:eastAsia="Times New Roman" w:cs="Times New Roman"/>
                <w:strike/>
                <w:color w:val="0070C0"/>
                <w:sz w:val="20"/>
                <w:lang w:eastAsia="en-GB"/>
              </w:rPr>
            </w:pPr>
          </w:p>
          <w:p w:rsidRPr="000B60E4" w:rsidR="007475E2" w:rsidP="00F0064A" w:rsidRDefault="007475E2" w14:paraId="4B73528F" w14:textId="77777777">
            <w:pPr>
              <w:rPr>
                <w:rFonts w:ascii="Times New Roman" w:hAnsi="Times New Roman" w:eastAsia="Times New Roman" w:cs="Times New Roman"/>
                <w:strike/>
                <w:color w:val="0070C0"/>
                <w:sz w:val="20"/>
                <w:lang w:eastAsia="en-GB"/>
              </w:rPr>
            </w:pPr>
            <w:r w:rsidRPr="000B60E4">
              <w:rPr>
                <w:rFonts w:ascii="Times New Roman" w:hAnsi="Times New Roman" w:eastAsia="Times New Roman" w:cs="Times New Roman"/>
                <w:b/>
                <w:bCs/>
                <w:strike/>
                <w:color w:val="0070C0"/>
                <w:sz w:val="20"/>
                <w:lang w:eastAsia="en-GB"/>
              </w:rPr>
              <w:t>“Effective Control”</w:t>
            </w:r>
            <w:r w:rsidRPr="000B60E4">
              <w:rPr>
                <w:rFonts w:ascii="Times New Roman" w:hAnsi="Times New Roman" w:eastAsia="Times New Roman" w:cs="Times New Roman"/>
                <w:strike/>
                <w:color w:val="0070C0"/>
                <w:sz w:val="20"/>
                <w:lang w:eastAsia="en-GB"/>
              </w:rPr>
              <w:t xml:space="preserve"> or </w:t>
            </w:r>
            <w:r w:rsidRPr="000B60E4">
              <w:rPr>
                <w:rFonts w:ascii="Times New Roman" w:hAnsi="Times New Roman" w:eastAsia="Times New Roman" w:cs="Times New Roman"/>
                <w:b/>
                <w:bCs/>
                <w:strike/>
                <w:color w:val="0070C0"/>
                <w:sz w:val="20"/>
                <w:lang w:eastAsia="en-GB"/>
              </w:rPr>
              <w:t>“effectively controlled ALT”</w:t>
            </w:r>
            <w:r w:rsidRPr="000B60E4">
              <w:rPr>
                <w:rFonts w:ascii="Times New Roman" w:hAnsi="Times New Roman" w:eastAsia="Times New Roman" w:cs="Times New Roman"/>
                <w:strike/>
                <w:color w:val="0070C0"/>
                <w:sz w:val="20"/>
                <w:lang w:eastAsia="en-GB"/>
              </w:rPr>
              <w:t xml:space="preserve"> means the substantial and genuine link between Sponsoring State and Contractor, demonstrated by the Contractor being a national of the Sponsoring State and being subject to its effective jurisdiction and regulatory control.</w:t>
            </w:r>
          </w:p>
          <w:p w:rsidR="007475E2" w:rsidP="00F0064A" w:rsidRDefault="007475E2" w14:paraId="223310F8" w14:textId="77777777"/>
        </w:tc>
        <w:tc>
          <w:tcPr>
            <w:tcW w:w="3229" w:type="dxa"/>
          </w:tcPr>
          <w:p w:rsidRPr="007475E2" w:rsidR="007475E2" w:rsidP="007475E2" w:rsidRDefault="007475E2" w14:paraId="1387214B" w14:textId="77777777">
            <w:pPr>
              <w:rPr>
                <w:rFonts w:ascii="Times New Roman" w:hAnsi="Times New Roman" w:eastAsia="Times New Roman" w:cs="Times New Roman"/>
                <w:color w:val="0070C0"/>
                <w:sz w:val="20"/>
                <w:lang w:eastAsia="en-GB"/>
              </w:rPr>
            </w:pPr>
            <w:r w:rsidRPr="007475E2">
              <w:rPr>
                <w:rFonts w:ascii="Times New Roman" w:hAnsi="Times New Roman" w:eastAsia="Times New Roman" w:cs="Times New Roman"/>
                <w:b/>
                <w:bCs/>
                <w:color w:val="0070C0"/>
                <w:sz w:val="20"/>
                <w:lang w:eastAsia="en-GB"/>
              </w:rPr>
              <w:t xml:space="preserve">“Effective Control” </w:t>
            </w:r>
            <w:r w:rsidRPr="007475E2">
              <w:rPr>
                <w:rFonts w:ascii="Times New Roman" w:hAnsi="Times New Roman" w:eastAsia="Times New Roman" w:cs="Times New Roman"/>
                <w:color w:val="0070C0"/>
                <w:sz w:val="20"/>
                <w:lang w:eastAsia="en-GB"/>
              </w:rPr>
              <w:t>of an applicant or Contractor means:</w:t>
            </w:r>
          </w:p>
          <w:p w:rsidRPr="007475E2" w:rsidR="007475E2" w:rsidP="007475E2" w:rsidRDefault="007475E2" w14:paraId="4214ECF9" w14:textId="77777777">
            <w:pPr>
              <w:rPr>
                <w:rFonts w:ascii="Times New Roman" w:hAnsi="Times New Roman" w:eastAsia="Times New Roman" w:cs="Times New Roman"/>
                <w:color w:val="0070C0"/>
                <w:sz w:val="20"/>
                <w:lang w:eastAsia="en-GB"/>
              </w:rPr>
            </w:pPr>
            <w:r w:rsidRPr="007475E2">
              <w:rPr>
                <w:rFonts w:ascii="Times New Roman" w:hAnsi="Times New Roman" w:eastAsia="Times New Roman" w:cs="Times New Roman"/>
                <w:color w:val="0070C0"/>
                <w:sz w:val="20"/>
                <w:lang w:eastAsia="en-GB"/>
              </w:rPr>
              <w:t>a. with respect to a State which is the State of Nationality of the applicant or Contractor, “Effective Control” means the existence of regulatory control and meaningful economic ties between the applicant or Contractor and that State; or</w:t>
            </w:r>
          </w:p>
          <w:p w:rsidRPr="00F77650" w:rsidR="007475E2" w:rsidP="007475E2" w:rsidRDefault="007475E2" w14:paraId="6D9ACCDD" w14:textId="37D3E52C">
            <w:pPr>
              <w:rPr>
                <w:rFonts w:ascii="Times New Roman" w:hAnsi="Times New Roman" w:eastAsia="Times New Roman" w:cs="Times New Roman"/>
                <w:b/>
                <w:bCs/>
                <w:color w:val="0070C0"/>
                <w:sz w:val="20"/>
                <w:lang w:eastAsia="en-GB"/>
              </w:rPr>
            </w:pPr>
            <w:r w:rsidRPr="007475E2">
              <w:rPr>
                <w:rFonts w:ascii="Times New Roman" w:hAnsi="Times New Roman" w:eastAsia="Times New Roman" w:cs="Times New Roman"/>
                <w:color w:val="0070C0"/>
                <w:sz w:val="20"/>
                <w:lang w:eastAsia="en-GB"/>
              </w:rPr>
              <w:t xml:space="preserve">b. with respect to another State that is not referred to in (a) above, or to a national of that State, “Effective Control” means the exercise of influence resulting in de facto control </w:t>
            </w:r>
            <w:r w:rsidRPr="007475E2">
              <w:rPr>
                <w:rFonts w:ascii="Times New Roman" w:hAnsi="Times New Roman" w:eastAsia="Times New Roman" w:cs="Times New Roman"/>
                <w:color w:val="0070C0"/>
                <w:sz w:val="20"/>
                <w:lang w:eastAsia="en-GB"/>
              </w:rPr>
              <w:t>of the applicant or Contractor by that State.</w:t>
            </w:r>
          </w:p>
        </w:tc>
      </w:tr>
      <w:tr w:rsidRPr="00F56E3C" w:rsidR="007475E2" w:rsidTr="007475E2" w14:paraId="35C5DE75" w14:textId="66B22668">
        <w:tc>
          <w:tcPr>
            <w:tcW w:w="1603" w:type="dxa"/>
          </w:tcPr>
          <w:p w:rsidRPr="00F56E3C" w:rsidR="007475E2" w:rsidP="00F0064A" w:rsidRDefault="007475E2" w14:paraId="60CA4224" w14:textId="77777777">
            <w:pPr>
              <w:rPr>
                <w:rFonts w:ascii="Arial" w:hAnsi="Arial" w:cs="Arial"/>
              </w:rPr>
            </w:pPr>
            <w:r w:rsidRPr="00F56E3C">
              <w:rPr>
                <w:rFonts w:ascii="Arial" w:hAnsi="Arial" w:cs="Arial"/>
              </w:rPr>
              <w:t>“Sponsoring State”</w:t>
            </w:r>
          </w:p>
        </w:tc>
        <w:tc>
          <w:tcPr>
            <w:tcW w:w="4184" w:type="dxa"/>
          </w:tcPr>
          <w:p w:rsidRPr="00F56E3C" w:rsidR="007475E2" w:rsidP="00F0064A" w:rsidRDefault="007475E2" w14:paraId="4A583A6A" w14:textId="77777777">
            <w:pPr>
              <w:rPr>
                <w:rFonts w:ascii="Times New Roman" w:hAnsi="Times New Roman" w:cs="Times New Roman"/>
                <w:sz w:val="20"/>
                <w:szCs w:val="20"/>
              </w:rPr>
            </w:pPr>
            <w:r w:rsidRPr="00F56E3C">
              <w:rPr>
                <w:rFonts w:ascii="Times New Roman" w:hAnsi="Times New Roman" w:cs="Times New Roman"/>
                <w:b/>
                <w:bCs/>
                <w:sz w:val="20"/>
                <w:szCs w:val="20"/>
              </w:rPr>
              <w:t xml:space="preserve">“Sponsoring State” </w:t>
            </w:r>
            <w:r w:rsidRPr="00F56E3C">
              <w:rPr>
                <w:rFonts w:ascii="Times New Roman" w:hAnsi="Times New Roman" w:cs="Times New Roman"/>
                <w:sz w:val="20"/>
                <w:szCs w:val="20"/>
              </w:rPr>
              <w:t xml:space="preserve">means a State </w:t>
            </w:r>
            <w:r w:rsidRPr="00F56E3C">
              <w:rPr>
                <w:rFonts w:ascii="Times New Roman" w:hAnsi="Times New Roman" w:cs="Times New Roman"/>
                <w:strike/>
                <w:color w:val="0070C0"/>
                <w:sz w:val="20"/>
                <w:szCs w:val="20"/>
              </w:rPr>
              <w:t>p</w:t>
            </w:r>
            <w:r w:rsidRPr="00F56E3C">
              <w:rPr>
                <w:rFonts w:ascii="Times New Roman" w:hAnsi="Times New Roman" w:cs="Times New Roman"/>
                <w:color w:val="0070C0"/>
                <w:sz w:val="20"/>
                <w:szCs w:val="20"/>
              </w:rPr>
              <w:t>P</w:t>
            </w:r>
            <w:r w:rsidRPr="00F56E3C">
              <w:rPr>
                <w:rFonts w:ascii="Times New Roman" w:hAnsi="Times New Roman" w:cs="Times New Roman"/>
                <w:sz w:val="20"/>
                <w:szCs w:val="20"/>
              </w:rPr>
              <w:t xml:space="preserve">arty </w:t>
            </w:r>
            <w:r w:rsidRPr="00FF3B53">
              <w:rPr>
                <w:rFonts w:ascii="Times New Roman" w:hAnsi="Times New Roman" w:cs="Times New Roman"/>
                <w:strike/>
                <w:color w:val="0070C0"/>
                <w:sz w:val="20"/>
                <w:szCs w:val="20"/>
              </w:rPr>
              <w:t>or parties</w:t>
            </w:r>
            <w:r w:rsidRPr="00FF3B53">
              <w:rPr>
                <w:rFonts w:ascii="Times New Roman" w:hAnsi="Times New Roman" w:cs="Times New Roman"/>
                <w:color w:val="0070C0"/>
                <w:sz w:val="20"/>
                <w:szCs w:val="20"/>
              </w:rPr>
              <w:t xml:space="preserve"> </w:t>
            </w:r>
            <w:r w:rsidRPr="00F56E3C">
              <w:rPr>
                <w:rFonts w:ascii="Times New Roman" w:hAnsi="Times New Roman" w:cs="Times New Roman"/>
                <w:sz w:val="20"/>
                <w:szCs w:val="20"/>
              </w:rPr>
              <w:t>to the Convention which submi</w:t>
            </w:r>
            <w:r>
              <w:rPr>
                <w:rFonts w:ascii="Times New Roman" w:hAnsi="Times New Roman" w:cs="Times New Roman"/>
                <w:sz w:val="20"/>
                <w:szCs w:val="20"/>
              </w:rPr>
              <w:t>ts</w:t>
            </w:r>
            <w:r w:rsidRPr="00F56E3C">
              <w:rPr>
                <w:rFonts w:ascii="Times New Roman" w:hAnsi="Times New Roman" w:cs="Times New Roman"/>
                <w:sz w:val="20"/>
                <w:szCs w:val="20"/>
              </w:rPr>
              <w:t xml:space="preserve"> a certificate of sponsorship of an </w:t>
            </w:r>
            <w:r>
              <w:rPr>
                <w:rFonts w:ascii="Times New Roman" w:hAnsi="Times New Roman" w:cs="Times New Roman"/>
                <w:sz w:val="20"/>
                <w:szCs w:val="20"/>
              </w:rPr>
              <w:t>a</w:t>
            </w:r>
            <w:r w:rsidRPr="00F56E3C">
              <w:rPr>
                <w:rFonts w:ascii="Times New Roman" w:hAnsi="Times New Roman" w:cs="Times New Roman"/>
                <w:sz w:val="20"/>
                <w:szCs w:val="20"/>
              </w:rPr>
              <w:t>pplicant</w:t>
            </w:r>
            <w:r w:rsidRPr="0041368E">
              <w:rPr>
                <w:rFonts w:ascii="Times New Roman" w:hAnsi="Times New Roman" w:eastAsia="Times New Roman" w:cs="Times New Roman"/>
                <w:strike/>
                <w:color w:val="0070C0"/>
                <w:sz w:val="20"/>
                <w:lang w:eastAsia="en-GB"/>
              </w:rPr>
              <w:t>, and a certificate of registration for any ships/vessels or Installations used to undertake activities in the Area</w:t>
            </w:r>
            <w:r w:rsidRPr="00F56E3C">
              <w:rPr>
                <w:rFonts w:ascii="Times New Roman" w:hAnsi="Times New Roman" w:cs="Times New Roman"/>
                <w:sz w:val="20"/>
                <w:szCs w:val="20"/>
              </w:rPr>
              <w:t xml:space="preserve"> in accordance with Regulation 6.</w:t>
            </w:r>
          </w:p>
        </w:tc>
        <w:tc>
          <w:tcPr>
            <w:tcW w:w="3229" w:type="dxa"/>
          </w:tcPr>
          <w:p w:rsidRPr="00F56E3C" w:rsidR="007475E2" w:rsidP="00F0064A" w:rsidRDefault="007475E2" w14:paraId="5B7841D1" w14:textId="77777777">
            <w:pPr>
              <w:rPr>
                <w:rFonts w:ascii="Times New Roman" w:hAnsi="Times New Roman" w:cs="Times New Roman"/>
                <w:b/>
                <w:bCs/>
                <w:sz w:val="20"/>
                <w:szCs w:val="20"/>
              </w:rPr>
            </w:pPr>
          </w:p>
        </w:tc>
      </w:tr>
    </w:tbl>
    <w:p w:rsidR="00F81121" w:rsidP="00F81121" w:rsidRDefault="00F81121" w14:paraId="2182E40C" w14:textId="77777777"/>
    <w:p w:rsidRPr="00CB5F69" w:rsidR="00F81121" w:rsidP="00CB5F69" w:rsidRDefault="005B1386" w14:paraId="1ABA535D" w14:textId="59E567BE">
      <w:pPr>
        <w:pStyle w:val="Prrafodelista"/>
        <w:numPr>
          <w:ilvl w:val="0"/>
          <w:numId w:val="1"/>
        </w:numPr>
        <w:rPr>
          <w:b/>
          <w:bCs/>
          <w:sz w:val="24"/>
          <w:szCs w:val="24"/>
        </w:rPr>
      </w:pPr>
      <w:r w:rsidRPr="00CB5F69">
        <w:rPr>
          <w:b/>
          <w:bCs/>
          <w:sz w:val="24"/>
          <w:szCs w:val="24"/>
        </w:rPr>
        <w:t>Please indicate the r</w:t>
      </w:r>
      <w:r w:rsidRPr="00CB5F69" w:rsidR="00F81121">
        <w:rPr>
          <w:b/>
          <w:bCs/>
          <w:sz w:val="24"/>
          <w:szCs w:val="24"/>
        </w:rPr>
        <w:t>ationale for the proposal. [</w:t>
      </w:r>
      <w:r w:rsidRPr="00CB5F69" w:rsidR="00311382">
        <w:rPr>
          <w:b/>
          <w:bCs/>
          <w:sz w:val="24"/>
          <w:szCs w:val="24"/>
        </w:rPr>
        <w:t>150-word</w:t>
      </w:r>
      <w:r w:rsidRPr="00CB5F69" w:rsidR="00F81121">
        <w:rPr>
          <w:b/>
          <w:bCs/>
          <w:sz w:val="24"/>
          <w:szCs w:val="24"/>
        </w:rPr>
        <w:t xml:space="preserve"> limit]</w:t>
      </w:r>
    </w:p>
    <w:p w:rsidR="000231DD" w:rsidP="3940D926" w:rsidRDefault="000231DD" w14:paraId="2507A02B" w14:textId="0E355987">
      <w:pPr>
        <w:spacing w:before="100" w:beforeAutospacing="on" w:after="100" w:afterAutospacing="on" w:line="240" w:lineRule="auto"/>
        <w:jc w:val="both"/>
        <w:rPr>
          <w:sz w:val="24"/>
          <w:szCs w:val="24"/>
        </w:rPr>
      </w:pPr>
      <w:r w:rsidRPr="3940D926" w:rsidR="000231DD">
        <w:rPr>
          <w:sz w:val="24"/>
          <w:szCs w:val="24"/>
        </w:rPr>
        <w:t>In the document, two definitions of “effective control” are presented, reflecting the differing perspectives expressed during the discussions of the working group. One approach focuses on the nature and extent of economic linkages, while the other places greater emphasis on the exercise of decision-making authority.</w:t>
      </w:r>
    </w:p>
    <w:p w:rsidR="3940D926" w:rsidP="3940D926" w:rsidRDefault="3940D926" w14:paraId="5E9464E3" w14:textId="503F9305">
      <w:pPr>
        <w:spacing w:beforeAutospacing="on" w:afterAutospacing="on" w:line="240" w:lineRule="auto"/>
        <w:jc w:val="both"/>
        <w:rPr>
          <w:sz w:val="24"/>
          <w:szCs w:val="24"/>
        </w:rPr>
      </w:pPr>
    </w:p>
    <w:p w:rsidRPr="000231DD" w:rsidR="000231DD" w:rsidP="000231DD" w:rsidRDefault="000231DD" w14:paraId="6C70B063" w14:textId="3098452C">
      <w:pPr>
        <w:spacing w:before="100" w:beforeAutospacing="1" w:after="100" w:afterAutospacing="1" w:line="240" w:lineRule="auto"/>
        <w:jc w:val="both"/>
        <w:rPr>
          <w:sz w:val="24"/>
          <w:szCs w:val="24"/>
        </w:rPr>
      </w:pPr>
      <w:r w:rsidRPr="000231DD">
        <w:rPr>
          <w:sz w:val="24"/>
          <w:szCs w:val="24"/>
        </w:rPr>
        <w:t>As facilitators, we propose that both alternatives be reflected in the new consolidated text, in order to accurately capture the range of views expressed and to acknowledge that consensus on a single definition has not yet been achieved.</w:t>
      </w:r>
    </w:p>
    <w:p w:rsidRPr="000231DD" w:rsidR="00F81121" w:rsidP="00F81121" w:rsidRDefault="00F81121" w14:paraId="791CD3B3" w14:textId="77777777">
      <w:pPr>
        <w:rPr>
          <w:lang w:val="es-IT"/>
        </w:rPr>
      </w:pPr>
    </w:p>
    <w:p w:rsidR="0014699D" w:rsidP="00F81121" w:rsidRDefault="00F81121" w14:paraId="535BDB3E" w14:textId="2C67F0B4">
      <w:r>
        <w:tab/>
      </w:r>
    </w:p>
    <w:sectPr w:rsidR="0014699D">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243A4"/>
    <w:multiLevelType w:val="hybridMultilevel"/>
    <w:tmpl w:val="A0B241DC"/>
    <w:lvl w:ilvl="0" w:tplc="3642D8E0">
      <w:start w:val="27"/>
      <w:numFmt w:val="bullet"/>
      <w:lvlText w:val="-"/>
      <w:lvlJc w:val="left"/>
      <w:pPr>
        <w:ind w:left="720" w:hanging="360"/>
      </w:pPr>
      <w:rPr>
        <w:rFonts w:hint="default" w:ascii="Times New Roman" w:hAnsi="Times New Roman" w:cs="Times New Roman"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5CF4FE9"/>
    <w:multiLevelType w:val="hybridMultilevel"/>
    <w:tmpl w:val="CDEA32E0"/>
    <w:lvl w:ilvl="0" w:tplc="30465988">
      <w:start w:val="4"/>
      <w:numFmt w:val="decimal"/>
      <w:lvlText w:val="%1."/>
      <w:lvlJc w:val="left"/>
      <w:pPr>
        <w:ind w:left="1078"/>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1" w:tplc="53E6EE26">
      <w:start w:val="1"/>
      <w:numFmt w:val="lowerLetter"/>
      <w:lvlText w:val="(%2)"/>
      <w:lvlJc w:val="left"/>
      <w:pPr>
        <w:ind w:left="1068"/>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2" w:tplc="CE7856F0">
      <w:start w:val="1"/>
      <w:numFmt w:val="lowerRoman"/>
      <w:lvlText w:val="(%3)"/>
      <w:lvlJc w:val="left"/>
      <w:pPr>
        <w:ind w:left="1741"/>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3" w:tplc="A03812CC">
      <w:start w:val="1"/>
      <w:numFmt w:val="decimal"/>
      <w:lvlText w:val="%4"/>
      <w:lvlJc w:val="left"/>
      <w:pPr>
        <w:ind w:left="252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4" w:tplc="5C56ED36">
      <w:start w:val="1"/>
      <w:numFmt w:val="lowerLetter"/>
      <w:lvlText w:val="%5"/>
      <w:lvlJc w:val="left"/>
      <w:pPr>
        <w:ind w:left="324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5" w:tplc="C77A2F56">
      <w:start w:val="1"/>
      <w:numFmt w:val="lowerRoman"/>
      <w:lvlText w:val="%6"/>
      <w:lvlJc w:val="left"/>
      <w:pPr>
        <w:ind w:left="396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6" w:tplc="523AE32A">
      <w:start w:val="1"/>
      <w:numFmt w:val="decimal"/>
      <w:lvlText w:val="%7"/>
      <w:lvlJc w:val="left"/>
      <w:pPr>
        <w:ind w:left="468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7" w:tplc="592A263A">
      <w:start w:val="1"/>
      <w:numFmt w:val="lowerLetter"/>
      <w:lvlText w:val="%8"/>
      <w:lvlJc w:val="left"/>
      <w:pPr>
        <w:ind w:left="540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8" w:tplc="F8EC0ADC">
      <w:start w:val="1"/>
      <w:numFmt w:val="lowerRoman"/>
      <w:lvlText w:val="%9"/>
      <w:lvlJc w:val="left"/>
      <w:pPr>
        <w:ind w:left="612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abstractNum>
  <w:abstractNum w:abstractNumId="2" w15:restartNumberingAfterBreak="0">
    <w:nsid w:val="269B33F0"/>
    <w:multiLevelType w:val="hybridMultilevel"/>
    <w:tmpl w:val="4CC802C6"/>
    <w:lvl w:ilvl="0" w:tplc="B3DA4D38">
      <w:start w:val="1"/>
      <w:numFmt w:val="lowerRoman"/>
      <w:lvlText w:val="(%1)"/>
      <w:lvlJc w:val="left"/>
      <w:pPr>
        <w:ind w:left="720" w:hanging="360"/>
      </w:pPr>
      <w:rPr>
        <w:rFonts w:ascii="Times New Roman" w:hAnsi="Times New Roman" w:eastAsia="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093AA5"/>
    <w:multiLevelType w:val="hybridMultilevel"/>
    <w:tmpl w:val="08480B94"/>
    <w:lvl w:ilvl="0" w:tplc="040A0001">
      <w:start w:val="1"/>
      <w:numFmt w:val="bullet"/>
      <w:lvlText w:val=""/>
      <w:lvlJc w:val="left"/>
      <w:pPr>
        <w:ind w:left="1364" w:hanging="360"/>
      </w:pPr>
      <w:rPr>
        <w:rFonts w:hint="default" w:ascii="Symbol" w:hAnsi="Symbol"/>
      </w:rPr>
    </w:lvl>
    <w:lvl w:ilvl="1" w:tplc="040A0003" w:tentative="1">
      <w:start w:val="1"/>
      <w:numFmt w:val="bullet"/>
      <w:lvlText w:val="o"/>
      <w:lvlJc w:val="left"/>
      <w:pPr>
        <w:ind w:left="2084" w:hanging="360"/>
      </w:pPr>
      <w:rPr>
        <w:rFonts w:hint="default" w:ascii="Courier New" w:hAnsi="Courier New" w:cs="Courier New"/>
      </w:rPr>
    </w:lvl>
    <w:lvl w:ilvl="2" w:tplc="040A0005" w:tentative="1">
      <w:start w:val="1"/>
      <w:numFmt w:val="bullet"/>
      <w:lvlText w:val=""/>
      <w:lvlJc w:val="left"/>
      <w:pPr>
        <w:ind w:left="2804" w:hanging="360"/>
      </w:pPr>
      <w:rPr>
        <w:rFonts w:hint="default" w:ascii="Wingdings" w:hAnsi="Wingdings"/>
      </w:rPr>
    </w:lvl>
    <w:lvl w:ilvl="3" w:tplc="040A0001" w:tentative="1">
      <w:start w:val="1"/>
      <w:numFmt w:val="bullet"/>
      <w:lvlText w:val=""/>
      <w:lvlJc w:val="left"/>
      <w:pPr>
        <w:ind w:left="3524" w:hanging="360"/>
      </w:pPr>
      <w:rPr>
        <w:rFonts w:hint="default" w:ascii="Symbol" w:hAnsi="Symbol"/>
      </w:rPr>
    </w:lvl>
    <w:lvl w:ilvl="4" w:tplc="040A0003" w:tentative="1">
      <w:start w:val="1"/>
      <w:numFmt w:val="bullet"/>
      <w:lvlText w:val="o"/>
      <w:lvlJc w:val="left"/>
      <w:pPr>
        <w:ind w:left="4244" w:hanging="360"/>
      </w:pPr>
      <w:rPr>
        <w:rFonts w:hint="default" w:ascii="Courier New" w:hAnsi="Courier New" w:cs="Courier New"/>
      </w:rPr>
    </w:lvl>
    <w:lvl w:ilvl="5" w:tplc="040A0005" w:tentative="1">
      <w:start w:val="1"/>
      <w:numFmt w:val="bullet"/>
      <w:lvlText w:val=""/>
      <w:lvlJc w:val="left"/>
      <w:pPr>
        <w:ind w:left="4964" w:hanging="360"/>
      </w:pPr>
      <w:rPr>
        <w:rFonts w:hint="default" w:ascii="Wingdings" w:hAnsi="Wingdings"/>
      </w:rPr>
    </w:lvl>
    <w:lvl w:ilvl="6" w:tplc="040A0001" w:tentative="1">
      <w:start w:val="1"/>
      <w:numFmt w:val="bullet"/>
      <w:lvlText w:val=""/>
      <w:lvlJc w:val="left"/>
      <w:pPr>
        <w:ind w:left="5684" w:hanging="360"/>
      </w:pPr>
      <w:rPr>
        <w:rFonts w:hint="default" w:ascii="Symbol" w:hAnsi="Symbol"/>
      </w:rPr>
    </w:lvl>
    <w:lvl w:ilvl="7" w:tplc="040A0003" w:tentative="1">
      <w:start w:val="1"/>
      <w:numFmt w:val="bullet"/>
      <w:lvlText w:val="o"/>
      <w:lvlJc w:val="left"/>
      <w:pPr>
        <w:ind w:left="6404" w:hanging="360"/>
      </w:pPr>
      <w:rPr>
        <w:rFonts w:hint="default" w:ascii="Courier New" w:hAnsi="Courier New" w:cs="Courier New"/>
      </w:rPr>
    </w:lvl>
    <w:lvl w:ilvl="8" w:tplc="040A0005" w:tentative="1">
      <w:start w:val="1"/>
      <w:numFmt w:val="bullet"/>
      <w:lvlText w:val=""/>
      <w:lvlJc w:val="left"/>
      <w:pPr>
        <w:ind w:left="7124" w:hanging="360"/>
      </w:pPr>
      <w:rPr>
        <w:rFonts w:hint="default" w:ascii="Wingdings" w:hAnsi="Wingdings"/>
      </w:rPr>
    </w:lvl>
  </w:abstractNum>
  <w:abstractNum w:abstractNumId="4" w15:restartNumberingAfterBreak="0">
    <w:nsid w:val="707B67D9"/>
    <w:multiLevelType w:val="hybridMultilevel"/>
    <w:tmpl w:val="78ACD8B8"/>
    <w:lvl w:ilvl="0" w:tplc="8C146904">
      <w:start w:val="1"/>
      <w:numFmt w:val="decimal"/>
      <w:lvlText w:val="%1"/>
      <w:lvlJc w:val="left"/>
      <w:pPr>
        <w:ind w:left="36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1" w:tplc="1A7C8F16">
      <w:start w:val="1"/>
      <w:numFmt w:val="lowerRoman"/>
      <w:lvlText w:val="(%2)"/>
      <w:lvlJc w:val="left"/>
      <w:pPr>
        <w:ind w:left="1680"/>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2" w:tplc="BD001920">
      <w:start w:val="1"/>
      <w:numFmt w:val="lowerRoman"/>
      <w:lvlText w:val="%3"/>
      <w:lvlJc w:val="left"/>
      <w:pPr>
        <w:ind w:left="1437"/>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3" w:tplc="599896B4">
      <w:start w:val="1"/>
      <w:numFmt w:val="decimal"/>
      <w:lvlText w:val="%4"/>
      <w:lvlJc w:val="left"/>
      <w:pPr>
        <w:ind w:left="2157"/>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4" w:tplc="DFC898E6">
      <w:start w:val="1"/>
      <w:numFmt w:val="lowerLetter"/>
      <w:lvlText w:val="%5"/>
      <w:lvlJc w:val="left"/>
      <w:pPr>
        <w:ind w:left="2877"/>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5" w:tplc="409E819A">
      <w:start w:val="1"/>
      <w:numFmt w:val="lowerRoman"/>
      <w:lvlText w:val="%6"/>
      <w:lvlJc w:val="left"/>
      <w:pPr>
        <w:ind w:left="3597"/>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6" w:tplc="98C658A0">
      <w:start w:val="1"/>
      <w:numFmt w:val="decimal"/>
      <w:lvlText w:val="%7"/>
      <w:lvlJc w:val="left"/>
      <w:pPr>
        <w:ind w:left="4317"/>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7" w:tplc="46382642">
      <w:start w:val="1"/>
      <w:numFmt w:val="lowerLetter"/>
      <w:lvlText w:val="%8"/>
      <w:lvlJc w:val="left"/>
      <w:pPr>
        <w:ind w:left="5037"/>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8" w:tplc="3C2AA944">
      <w:start w:val="1"/>
      <w:numFmt w:val="lowerRoman"/>
      <w:lvlText w:val="%9"/>
      <w:lvlJc w:val="left"/>
      <w:pPr>
        <w:ind w:left="5757"/>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abstractNum>
  <w:abstractNum w:abstractNumId="5" w15:restartNumberingAfterBreak="0">
    <w:nsid w:val="72307CD4"/>
    <w:multiLevelType w:val="hybridMultilevel"/>
    <w:tmpl w:val="30E2B3B0"/>
    <w:lvl w:ilvl="0" w:tplc="D5A84996">
      <w:start w:val="1"/>
      <w:numFmt w:val="lowerLetter"/>
      <w:lvlText w:val="(%1)"/>
      <w:lvlJc w:val="left"/>
      <w:pPr>
        <w:ind w:left="1078"/>
      </w:pPr>
      <w:rPr>
        <w:rFonts w:ascii="Times New Roman" w:hAnsi="Times New Roman" w:eastAsia="Times New Roman" w:cs="Times New Roman"/>
        <w:b w:val="0"/>
        <w:i w:val="0"/>
        <w:strike/>
        <w:dstrike w:val="0"/>
        <w:color w:val="FF0000"/>
        <w:sz w:val="20"/>
        <w:szCs w:val="20"/>
        <w:u w:val="none" w:color="000000"/>
        <w:bdr w:val="none" w:color="auto" w:sz="0" w:space="0"/>
        <w:shd w:val="clear" w:color="auto" w:fill="auto"/>
        <w:vertAlign w:val="baseline"/>
      </w:rPr>
    </w:lvl>
    <w:lvl w:ilvl="1" w:tplc="7E4A74DA">
      <w:start w:val="1"/>
      <w:numFmt w:val="lowerLetter"/>
      <w:lvlText w:val="%2"/>
      <w:lvlJc w:val="left"/>
      <w:pPr>
        <w:ind w:left="1080"/>
      </w:pPr>
      <w:rPr>
        <w:rFonts w:ascii="Times New Roman" w:hAnsi="Times New Roman" w:eastAsia="Times New Roman" w:cs="Times New Roman"/>
        <w:b w:val="0"/>
        <w:i w:val="0"/>
        <w:strike/>
        <w:dstrike w:val="0"/>
        <w:color w:val="FF0000"/>
        <w:sz w:val="20"/>
        <w:szCs w:val="20"/>
        <w:u w:val="none" w:color="000000"/>
        <w:bdr w:val="none" w:color="auto" w:sz="0" w:space="0"/>
        <w:shd w:val="clear" w:color="auto" w:fill="auto"/>
        <w:vertAlign w:val="baseline"/>
      </w:rPr>
    </w:lvl>
    <w:lvl w:ilvl="2" w:tplc="671872EE">
      <w:start w:val="1"/>
      <w:numFmt w:val="lowerRoman"/>
      <w:lvlText w:val="%3"/>
      <w:lvlJc w:val="left"/>
      <w:pPr>
        <w:ind w:left="1800"/>
      </w:pPr>
      <w:rPr>
        <w:rFonts w:ascii="Times New Roman" w:hAnsi="Times New Roman" w:eastAsia="Times New Roman" w:cs="Times New Roman"/>
        <w:b w:val="0"/>
        <w:i w:val="0"/>
        <w:strike/>
        <w:dstrike w:val="0"/>
        <w:color w:val="FF0000"/>
        <w:sz w:val="20"/>
        <w:szCs w:val="20"/>
        <w:u w:val="none" w:color="000000"/>
        <w:bdr w:val="none" w:color="auto" w:sz="0" w:space="0"/>
        <w:shd w:val="clear" w:color="auto" w:fill="auto"/>
        <w:vertAlign w:val="baseline"/>
      </w:rPr>
    </w:lvl>
    <w:lvl w:ilvl="3" w:tplc="AFBAF07E">
      <w:start w:val="1"/>
      <w:numFmt w:val="decimal"/>
      <w:lvlText w:val="%4"/>
      <w:lvlJc w:val="left"/>
      <w:pPr>
        <w:ind w:left="2520"/>
      </w:pPr>
      <w:rPr>
        <w:rFonts w:ascii="Times New Roman" w:hAnsi="Times New Roman" w:eastAsia="Times New Roman" w:cs="Times New Roman"/>
        <w:b w:val="0"/>
        <w:i w:val="0"/>
        <w:strike/>
        <w:dstrike w:val="0"/>
        <w:color w:val="FF0000"/>
        <w:sz w:val="20"/>
        <w:szCs w:val="20"/>
        <w:u w:val="none" w:color="000000"/>
        <w:bdr w:val="none" w:color="auto" w:sz="0" w:space="0"/>
        <w:shd w:val="clear" w:color="auto" w:fill="auto"/>
        <w:vertAlign w:val="baseline"/>
      </w:rPr>
    </w:lvl>
    <w:lvl w:ilvl="4" w:tplc="D48CBB16">
      <w:start w:val="1"/>
      <w:numFmt w:val="lowerLetter"/>
      <w:lvlText w:val="%5"/>
      <w:lvlJc w:val="left"/>
      <w:pPr>
        <w:ind w:left="3240"/>
      </w:pPr>
      <w:rPr>
        <w:rFonts w:ascii="Times New Roman" w:hAnsi="Times New Roman" w:eastAsia="Times New Roman" w:cs="Times New Roman"/>
        <w:b w:val="0"/>
        <w:i w:val="0"/>
        <w:strike/>
        <w:dstrike w:val="0"/>
        <w:color w:val="FF0000"/>
        <w:sz w:val="20"/>
        <w:szCs w:val="20"/>
        <w:u w:val="none" w:color="000000"/>
        <w:bdr w:val="none" w:color="auto" w:sz="0" w:space="0"/>
        <w:shd w:val="clear" w:color="auto" w:fill="auto"/>
        <w:vertAlign w:val="baseline"/>
      </w:rPr>
    </w:lvl>
    <w:lvl w:ilvl="5" w:tplc="B052D3D6">
      <w:start w:val="1"/>
      <w:numFmt w:val="lowerRoman"/>
      <w:lvlText w:val="%6"/>
      <w:lvlJc w:val="left"/>
      <w:pPr>
        <w:ind w:left="3960"/>
      </w:pPr>
      <w:rPr>
        <w:rFonts w:ascii="Times New Roman" w:hAnsi="Times New Roman" w:eastAsia="Times New Roman" w:cs="Times New Roman"/>
        <w:b w:val="0"/>
        <w:i w:val="0"/>
        <w:strike/>
        <w:dstrike w:val="0"/>
        <w:color w:val="FF0000"/>
        <w:sz w:val="20"/>
        <w:szCs w:val="20"/>
        <w:u w:val="none" w:color="000000"/>
        <w:bdr w:val="none" w:color="auto" w:sz="0" w:space="0"/>
        <w:shd w:val="clear" w:color="auto" w:fill="auto"/>
        <w:vertAlign w:val="baseline"/>
      </w:rPr>
    </w:lvl>
    <w:lvl w:ilvl="6" w:tplc="62A26B56">
      <w:start w:val="1"/>
      <w:numFmt w:val="decimal"/>
      <w:lvlText w:val="%7"/>
      <w:lvlJc w:val="left"/>
      <w:pPr>
        <w:ind w:left="4680"/>
      </w:pPr>
      <w:rPr>
        <w:rFonts w:ascii="Times New Roman" w:hAnsi="Times New Roman" w:eastAsia="Times New Roman" w:cs="Times New Roman"/>
        <w:b w:val="0"/>
        <w:i w:val="0"/>
        <w:strike/>
        <w:dstrike w:val="0"/>
        <w:color w:val="FF0000"/>
        <w:sz w:val="20"/>
        <w:szCs w:val="20"/>
        <w:u w:val="none" w:color="000000"/>
        <w:bdr w:val="none" w:color="auto" w:sz="0" w:space="0"/>
        <w:shd w:val="clear" w:color="auto" w:fill="auto"/>
        <w:vertAlign w:val="baseline"/>
      </w:rPr>
    </w:lvl>
    <w:lvl w:ilvl="7" w:tplc="4DBA45A6">
      <w:start w:val="1"/>
      <w:numFmt w:val="lowerLetter"/>
      <w:lvlText w:val="%8"/>
      <w:lvlJc w:val="left"/>
      <w:pPr>
        <w:ind w:left="5400"/>
      </w:pPr>
      <w:rPr>
        <w:rFonts w:ascii="Times New Roman" w:hAnsi="Times New Roman" w:eastAsia="Times New Roman" w:cs="Times New Roman"/>
        <w:b w:val="0"/>
        <w:i w:val="0"/>
        <w:strike/>
        <w:dstrike w:val="0"/>
        <w:color w:val="FF0000"/>
        <w:sz w:val="20"/>
        <w:szCs w:val="20"/>
        <w:u w:val="none" w:color="000000"/>
        <w:bdr w:val="none" w:color="auto" w:sz="0" w:space="0"/>
        <w:shd w:val="clear" w:color="auto" w:fill="auto"/>
        <w:vertAlign w:val="baseline"/>
      </w:rPr>
    </w:lvl>
    <w:lvl w:ilvl="8" w:tplc="7BA86978">
      <w:start w:val="1"/>
      <w:numFmt w:val="lowerRoman"/>
      <w:lvlText w:val="%9"/>
      <w:lvlJc w:val="left"/>
      <w:pPr>
        <w:ind w:left="6120"/>
      </w:pPr>
      <w:rPr>
        <w:rFonts w:ascii="Times New Roman" w:hAnsi="Times New Roman" w:eastAsia="Times New Roman" w:cs="Times New Roman"/>
        <w:b w:val="0"/>
        <w:i w:val="0"/>
        <w:strike/>
        <w:dstrike w:val="0"/>
        <w:color w:val="FF0000"/>
        <w:sz w:val="20"/>
        <w:szCs w:val="20"/>
        <w:u w:val="none" w:color="000000"/>
        <w:bdr w:val="none" w:color="auto" w:sz="0" w:space="0"/>
        <w:shd w:val="clear" w:color="auto" w:fill="auto"/>
        <w:vertAlign w:val="baseline"/>
      </w:rPr>
    </w:lvl>
  </w:abstractNum>
  <w:abstractNum w:abstractNumId="6" w15:restartNumberingAfterBreak="0">
    <w:nsid w:val="75D82918"/>
    <w:multiLevelType w:val="hybridMultilevel"/>
    <w:tmpl w:val="A0BCE87E"/>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11696491">
    <w:abstractNumId w:val="6"/>
  </w:num>
  <w:num w:numId="2" w16cid:durableId="1479490225">
    <w:abstractNumId w:val="3"/>
  </w:num>
  <w:num w:numId="3" w16cid:durableId="1116489383">
    <w:abstractNumId w:val="2"/>
  </w:num>
  <w:num w:numId="4" w16cid:durableId="396055889">
    <w:abstractNumId w:val="1"/>
  </w:num>
  <w:num w:numId="5" w16cid:durableId="1044645426">
    <w:abstractNumId w:val="4"/>
  </w:num>
  <w:num w:numId="6" w16cid:durableId="1208032227">
    <w:abstractNumId w:val="5"/>
  </w:num>
  <w:num w:numId="7" w16cid:durableId="1777284246">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5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21"/>
    <w:rsid w:val="000231DD"/>
    <w:rsid w:val="00100225"/>
    <w:rsid w:val="00105C3C"/>
    <w:rsid w:val="0014699D"/>
    <w:rsid w:val="00304334"/>
    <w:rsid w:val="00305CCA"/>
    <w:rsid w:val="00311382"/>
    <w:rsid w:val="003159F7"/>
    <w:rsid w:val="003543FA"/>
    <w:rsid w:val="00382133"/>
    <w:rsid w:val="004830F8"/>
    <w:rsid w:val="00556514"/>
    <w:rsid w:val="005B1386"/>
    <w:rsid w:val="006B5CB5"/>
    <w:rsid w:val="00732DD0"/>
    <w:rsid w:val="007475E2"/>
    <w:rsid w:val="007703DE"/>
    <w:rsid w:val="008B1C3D"/>
    <w:rsid w:val="0093515A"/>
    <w:rsid w:val="00A53940"/>
    <w:rsid w:val="00B22135"/>
    <w:rsid w:val="00CB5F69"/>
    <w:rsid w:val="00DB487C"/>
    <w:rsid w:val="00E76273"/>
    <w:rsid w:val="00E83ED9"/>
    <w:rsid w:val="00E862DB"/>
    <w:rsid w:val="00EA15E2"/>
    <w:rsid w:val="00F81121"/>
    <w:rsid w:val="0186C669"/>
    <w:rsid w:val="098AB267"/>
    <w:rsid w:val="3940D926"/>
    <w:rsid w:val="398C00AF"/>
    <w:rsid w:val="6B34B31D"/>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7CD1"/>
  <w15:chartTrackingRefBased/>
  <w15:docId w15:val="{58482EC5-D028-4E23-8C30-966C4DDD78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3515A"/>
    <w:rPr>
      <w:rFonts w:eastAsiaTheme="minorEastAsia"/>
      <w:lang w:val="en-US" w:eastAsia="zh-CN"/>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link w:val="PrrafodelistaCar"/>
    <w:uiPriority w:val="34"/>
    <w:qFormat/>
    <w:rsid w:val="00F81121"/>
    <w:pPr>
      <w:ind w:left="720"/>
      <w:contextualSpacing/>
    </w:pPr>
  </w:style>
  <w:style w:type="character" w:styleId="Textodelmarcadordeposicin">
    <w:name w:val="Placeholder Text"/>
    <w:basedOn w:val="Fuentedeprrafopredeter"/>
    <w:uiPriority w:val="99"/>
    <w:semiHidden/>
    <w:rsid w:val="00F81121"/>
    <w:rPr>
      <w:color w:val="808080"/>
    </w:rPr>
  </w:style>
  <w:style w:type="paragraph" w:styleId="NormalWeb">
    <w:name w:val="Normal (Web)"/>
    <w:basedOn w:val="Normal"/>
    <w:uiPriority w:val="99"/>
    <w:semiHidden/>
    <w:unhideWhenUsed/>
    <w:rsid w:val="00304334"/>
    <w:rPr>
      <w:rFonts w:ascii="Times New Roman" w:hAnsi="Times New Roman" w:cs="Times New Roman"/>
      <w:sz w:val="24"/>
      <w:szCs w:val="24"/>
    </w:rPr>
  </w:style>
  <w:style w:type="character" w:styleId="Hipervnculo">
    <w:name w:val="Hyperlink"/>
    <w:basedOn w:val="Fuentedeprrafopredeter"/>
    <w:uiPriority w:val="99"/>
    <w:unhideWhenUsed/>
    <w:rsid w:val="00E76273"/>
    <w:rPr>
      <w:color w:val="0000FF"/>
      <w:u w:val="single"/>
    </w:rPr>
  </w:style>
  <w:style w:type="character" w:styleId="Mencinsinresolver">
    <w:name w:val="Unresolved Mention"/>
    <w:basedOn w:val="Fuentedeprrafopredeter"/>
    <w:uiPriority w:val="99"/>
    <w:semiHidden/>
    <w:unhideWhenUsed/>
    <w:rsid w:val="00311382"/>
    <w:rPr>
      <w:color w:val="605E5C"/>
      <w:shd w:val="clear" w:color="auto" w:fill="E1DFDD"/>
    </w:rPr>
  </w:style>
  <w:style w:type="character" w:styleId="Textoennegrita">
    <w:name w:val="Strong"/>
    <w:basedOn w:val="Fuentedeprrafopredeter"/>
    <w:uiPriority w:val="22"/>
    <w:qFormat/>
    <w:rsid w:val="000231DD"/>
    <w:rPr>
      <w:b/>
      <w:bCs/>
    </w:rPr>
  </w:style>
  <w:style w:type="table" w:styleId="Tablaconcuadrcula">
    <w:name w:val="Table Grid"/>
    <w:basedOn w:val="Tablanormal"/>
    <w:uiPriority w:val="39"/>
    <w:rsid w:val="00556514"/>
    <w:pPr>
      <w:spacing w:after="0" w:line="240" w:lineRule="auto"/>
    </w:pPr>
    <w:rPr>
      <w:kern w:val="2"/>
      <w:sz w:val="24"/>
      <w:szCs w:val="24"/>
      <w:lang w:val="en-GB"/>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basedOn w:val="Fuentedeprrafopredeter"/>
    <w:link w:val="Prrafodelista"/>
    <w:uiPriority w:val="34"/>
    <w:rsid w:val="00A53940"/>
    <w:rPr>
      <w:rFonts w:eastAsiaTheme="minorEastAsia"/>
      <w:lang w:val="en-US" w:eastAsia="zh-CN"/>
    </w:rPr>
  </w:style>
  <w:style w:type="character" w:styleId="Refdecomentario">
    <w:name w:val="annotation reference"/>
    <w:basedOn w:val="Fuentedeprrafopredeter"/>
    <w:uiPriority w:val="99"/>
    <w:semiHidden/>
    <w:unhideWhenUsed/>
    <w:rsid w:val="007475E2"/>
    <w:rPr>
      <w:sz w:val="16"/>
      <w:szCs w:val="16"/>
    </w:rPr>
  </w:style>
  <w:style w:type="paragraph" w:styleId="Textocomentario">
    <w:name w:val="annotation text"/>
    <w:basedOn w:val="Normal"/>
    <w:link w:val="TextocomentarioCar"/>
    <w:uiPriority w:val="99"/>
    <w:unhideWhenUsed/>
    <w:rsid w:val="007475E2"/>
    <w:pPr>
      <w:spacing w:line="240" w:lineRule="auto"/>
    </w:pPr>
    <w:rPr>
      <w:rFonts w:eastAsiaTheme="minorHAnsi"/>
      <w:kern w:val="2"/>
      <w:sz w:val="20"/>
      <w:szCs w:val="20"/>
      <w:lang w:val="en-GB" w:eastAsia="en-US"/>
      <w14:ligatures w14:val="standardContextual"/>
    </w:rPr>
  </w:style>
  <w:style w:type="character" w:styleId="TextocomentarioCar" w:customStyle="1">
    <w:name w:val="Texto comentario Car"/>
    <w:basedOn w:val="Fuentedeprrafopredeter"/>
    <w:link w:val="Textocomentario"/>
    <w:uiPriority w:val="99"/>
    <w:rsid w:val="007475E2"/>
    <w:rPr>
      <w:kern w:val="2"/>
      <w:sz w:val="20"/>
      <w:szCs w:val="20"/>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427503">
      <w:bodyDiv w:val="1"/>
      <w:marLeft w:val="0"/>
      <w:marRight w:val="0"/>
      <w:marTop w:val="0"/>
      <w:marBottom w:val="0"/>
      <w:divBdr>
        <w:top w:val="none" w:sz="0" w:space="0" w:color="auto"/>
        <w:left w:val="none" w:sz="0" w:space="0" w:color="auto"/>
        <w:bottom w:val="none" w:sz="0" w:space="0" w:color="auto"/>
        <w:right w:val="none" w:sz="0" w:space="0" w:color="auto"/>
      </w:divBdr>
      <w:divsChild>
        <w:div w:id="1582375786">
          <w:marLeft w:val="0"/>
          <w:marRight w:val="0"/>
          <w:marTop w:val="0"/>
          <w:marBottom w:val="0"/>
          <w:divBdr>
            <w:top w:val="none" w:sz="0" w:space="0" w:color="auto"/>
            <w:left w:val="none" w:sz="0" w:space="0" w:color="auto"/>
            <w:bottom w:val="none" w:sz="0" w:space="0" w:color="auto"/>
            <w:right w:val="none" w:sz="0" w:space="0" w:color="auto"/>
          </w:divBdr>
          <w:divsChild>
            <w:div w:id="570118626">
              <w:marLeft w:val="0"/>
              <w:marRight w:val="0"/>
              <w:marTop w:val="0"/>
              <w:marBottom w:val="0"/>
              <w:divBdr>
                <w:top w:val="none" w:sz="0" w:space="0" w:color="auto"/>
                <w:left w:val="none" w:sz="0" w:space="0" w:color="auto"/>
                <w:bottom w:val="none" w:sz="0" w:space="0" w:color="auto"/>
                <w:right w:val="none" w:sz="0" w:space="0" w:color="auto"/>
              </w:divBdr>
              <w:divsChild>
                <w:div w:id="2320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9435">
      <w:bodyDiv w:val="1"/>
      <w:marLeft w:val="0"/>
      <w:marRight w:val="0"/>
      <w:marTop w:val="0"/>
      <w:marBottom w:val="0"/>
      <w:divBdr>
        <w:top w:val="none" w:sz="0" w:space="0" w:color="auto"/>
        <w:left w:val="none" w:sz="0" w:space="0" w:color="auto"/>
        <w:bottom w:val="none" w:sz="0" w:space="0" w:color="auto"/>
        <w:right w:val="none" w:sz="0" w:space="0" w:color="auto"/>
      </w:divBdr>
      <w:divsChild>
        <w:div w:id="2135782219">
          <w:marLeft w:val="0"/>
          <w:marRight w:val="0"/>
          <w:marTop w:val="0"/>
          <w:marBottom w:val="0"/>
          <w:divBdr>
            <w:top w:val="none" w:sz="0" w:space="0" w:color="auto"/>
            <w:left w:val="none" w:sz="0" w:space="0" w:color="auto"/>
            <w:bottom w:val="none" w:sz="0" w:space="0" w:color="auto"/>
            <w:right w:val="none" w:sz="0" w:space="0" w:color="auto"/>
          </w:divBdr>
          <w:divsChild>
            <w:div w:id="276181355">
              <w:marLeft w:val="0"/>
              <w:marRight w:val="0"/>
              <w:marTop w:val="0"/>
              <w:marBottom w:val="0"/>
              <w:divBdr>
                <w:top w:val="none" w:sz="0" w:space="0" w:color="auto"/>
                <w:left w:val="none" w:sz="0" w:space="0" w:color="auto"/>
                <w:bottom w:val="none" w:sz="0" w:space="0" w:color="auto"/>
                <w:right w:val="none" w:sz="0" w:space="0" w:color="auto"/>
              </w:divBdr>
              <w:divsChild>
                <w:div w:id="1681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1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council@isa.org.jm" TargetMode="Externa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openxmlformats.org/officeDocument/2006/relationships/theme" Target="theme/theme1.xml" Id="rId15" /><Relationship Type="http://schemas.microsoft.com/office/2011/relationships/commentsExtended" Target="commentsExtended.xml" Id="rId10" /><Relationship Type="http://schemas.openxmlformats.org/officeDocument/2006/relationships/numbering" Target="numbering.xml" Id="rId4" /><Relationship Type="http://schemas.microsoft.com/office/2011/relationships/people" Target="peop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63FCA1114C624BA04A5AF2F79D6A98" ma:contentTypeVersion="19" ma:contentTypeDescription="Crear nuevo documento." ma:contentTypeScope="" ma:versionID="a5d8296ba7f22395530b1ae0831d0c1f">
  <xsd:schema xmlns:xsd="http://www.w3.org/2001/XMLSchema" xmlns:xs="http://www.w3.org/2001/XMLSchema" xmlns:p="http://schemas.microsoft.com/office/2006/metadata/properties" xmlns:ns2="51438a49-3f1c-463a-9072-433044740b73" xmlns:ns3="d542ad4c-0ca0-40e7-9007-5b7de119b3e9" targetNamespace="http://schemas.microsoft.com/office/2006/metadata/properties" ma:root="true" ma:fieldsID="a4736d33d0819d093821a407893a25d0" ns2:_="" ns3:_="">
    <xsd:import namespace="51438a49-3f1c-463a-9072-433044740b73"/>
    <xsd:import namespace="d542ad4c-0ca0-40e7-9007-5b7de119b3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438a49-3f1c-463a-9072-433044740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4fe68fe0-f16e-4198-8e5f-6b651f5846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42ad4c-0ca0-40e7-9007-5b7de119b3e9"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ee8815e9-1abe-46aa-8ca2-57b7f8862110}" ma:internalName="TaxCatchAll" ma:showField="CatchAllData" ma:web="d542ad4c-0ca0-40e7-9007-5b7de119b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438a49-3f1c-463a-9072-433044740b73">
      <Terms xmlns="http://schemas.microsoft.com/office/infopath/2007/PartnerControls"/>
    </lcf76f155ced4ddcb4097134ff3c332f>
    <TaxCatchAll xmlns="d542ad4c-0ca0-40e7-9007-5b7de119b3e9" xsi:nil="true"/>
  </documentManagement>
</p:properties>
</file>

<file path=customXml/itemProps1.xml><?xml version="1.0" encoding="utf-8"?>
<ds:datastoreItem xmlns:ds="http://schemas.openxmlformats.org/officeDocument/2006/customXml" ds:itemID="{185F1A78-6664-4E9B-8175-95A5FB6A60E0}"/>
</file>

<file path=customXml/itemProps2.xml><?xml version="1.0" encoding="utf-8"?>
<ds:datastoreItem xmlns:ds="http://schemas.openxmlformats.org/officeDocument/2006/customXml" ds:itemID="{A9C1D61B-FED8-4D82-87FF-8F1EB395BBE5}">
  <ds:schemaRefs>
    <ds:schemaRef ds:uri="http://schemas.microsoft.com/sharepoint/v3/contenttype/forms"/>
  </ds:schemaRefs>
</ds:datastoreItem>
</file>

<file path=customXml/itemProps3.xml><?xml version="1.0" encoding="utf-8"?>
<ds:datastoreItem xmlns:ds="http://schemas.openxmlformats.org/officeDocument/2006/customXml" ds:itemID="{9954372E-427F-46C1-803C-842CF0BF2C84}">
  <ds:schemaRefs>
    <ds:schemaRef ds:uri="http://schemas.microsoft.com/office/2006/metadata/properties"/>
    <ds:schemaRef ds:uri="http://schemas.microsoft.com/office/infopath/2007/PartnerControls"/>
    <ds:schemaRef ds:uri="52027c60-bcd5-4967-90ce-ff4ac7b5ae19"/>
    <ds:schemaRef ds:uri="ff354ed5-2b9c-4995-8ce9-73f99af2cf1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Alfonso Ascencio-Herrera</dc:creator>
  <keywords/>
  <dc:description/>
  <lastModifiedBy>Tamara Andrea Gomez Marin</lastModifiedBy>
  <revision>9</revision>
  <lastPrinted>2022-03-23T14:39:00.0000000Z</lastPrinted>
  <dcterms:created xsi:type="dcterms:W3CDTF">2024-07-29T13:50:00.0000000Z</dcterms:created>
  <dcterms:modified xsi:type="dcterms:W3CDTF">2025-11-26T14:42:49.5871413Z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1679fc9307e6d3569019ee5f8fd10d7db440127ce906df1905d442c783cb79c1</vt:lpwstr>
  </property>
  <property fmtid="{D5CDD505-2E9C-101B-9397-08002B2CF9AE}" pid="3" name="ContentTypeId">
    <vt:lpwstr>0x0101000063FCA1114C624BA04A5AF2F79D6A98</vt:lpwstr>
  </property>
  <property fmtid="{D5CDD505-2E9C-101B-9397-08002B2CF9AE}" pid="4" name="MediaServiceImageTags">
    <vt:lpwstr/>
  </property>
</Properties>
</file>