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BB4EA" w14:textId="6E9642F8" w:rsidR="0087390E" w:rsidRDefault="005B08E8" w:rsidP="0087390E">
      <w:pPr>
        <w:rPr>
          <w:b/>
          <w:bCs/>
          <w:lang w:val="en-US"/>
        </w:rPr>
      </w:pPr>
      <w:r w:rsidRPr="006C7329">
        <w:rPr>
          <w:rFonts w:ascii="Arial" w:hAnsi="Arial" w:cs="Arial"/>
          <w:noProof/>
          <w:lang w:eastAsia="fr-FR"/>
        </w:rPr>
        <w:drawing>
          <wp:inline distT="0" distB="0" distL="0" distR="0" wp14:anchorId="1594226D" wp14:editId="06A3EAB2">
            <wp:extent cx="4247515" cy="845714"/>
            <wp:effectExtent l="0" t="0" r="635" b="0"/>
            <wp:docPr id="1" name="Image 1" descr="C:\Users\tcouma\Documents\DOSSIERS 2022\Dossiers 2021\Dossiers 2020\Logo du GVT\GOUV_PRINCIER_Logo_QUAD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couma\Documents\DOSSIERS 2022\Dossiers 2021\Dossiers 2020\Logo du GVT\GOUV_PRINCIER_Logo_QUADRI.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47515" cy="845714"/>
                    </a:xfrm>
                    <a:prstGeom prst="rect">
                      <a:avLst/>
                    </a:prstGeom>
                    <a:noFill/>
                    <a:ln>
                      <a:noFill/>
                    </a:ln>
                  </pic:spPr>
                </pic:pic>
              </a:graphicData>
            </a:graphic>
          </wp:inline>
        </w:drawing>
      </w:r>
    </w:p>
    <w:p w14:paraId="1EF6C6D3" w14:textId="77777777" w:rsidR="005B08E8" w:rsidRDefault="005B08E8" w:rsidP="0087390E">
      <w:pPr>
        <w:rPr>
          <w:b/>
          <w:bCs/>
          <w:lang w:val="en-US"/>
        </w:rPr>
      </w:pPr>
    </w:p>
    <w:p w14:paraId="1D96A2AE" w14:textId="77777777" w:rsidR="00C558F2" w:rsidRDefault="000609EF" w:rsidP="00C558F2">
      <w:pPr>
        <w:pStyle w:val="Default"/>
        <w:jc w:val="both"/>
        <w:rPr>
          <w:rFonts w:ascii="Times New Roman" w:hAnsi="Times New Roman" w:cs="Times New Roman"/>
          <w:b/>
          <w:bCs/>
          <w:color w:val="auto"/>
          <w:sz w:val="28"/>
          <w:szCs w:val="28"/>
        </w:rPr>
      </w:pPr>
      <w:r w:rsidRPr="00883FE6">
        <w:rPr>
          <w:rFonts w:ascii="Times New Roman" w:hAnsi="Times New Roman" w:cs="Times New Roman"/>
          <w:b/>
          <w:bCs/>
          <w:color w:val="auto"/>
          <w:sz w:val="28"/>
          <w:szCs w:val="28"/>
        </w:rPr>
        <w:t>Point 1</w:t>
      </w:r>
      <w:r w:rsidR="00C36698" w:rsidRPr="00883FE6">
        <w:rPr>
          <w:rFonts w:ascii="Times New Roman" w:hAnsi="Times New Roman" w:cs="Times New Roman"/>
          <w:b/>
          <w:bCs/>
          <w:color w:val="auto"/>
          <w:sz w:val="28"/>
          <w:szCs w:val="28"/>
        </w:rPr>
        <w:t>1</w:t>
      </w:r>
      <w:r w:rsidRPr="00883FE6">
        <w:rPr>
          <w:rFonts w:ascii="Times New Roman" w:hAnsi="Times New Roman" w:cs="Times New Roman"/>
          <w:b/>
          <w:bCs/>
          <w:color w:val="auto"/>
          <w:sz w:val="28"/>
          <w:szCs w:val="28"/>
        </w:rPr>
        <w:t xml:space="preserve"> de l'ordre du jour d</w:t>
      </w:r>
      <w:r w:rsidR="00C36698" w:rsidRPr="00883FE6">
        <w:rPr>
          <w:rFonts w:ascii="Times New Roman" w:hAnsi="Times New Roman" w:cs="Times New Roman"/>
          <w:b/>
          <w:bCs/>
          <w:color w:val="auto"/>
          <w:sz w:val="28"/>
          <w:szCs w:val="28"/>
        </w:rPr>
        <w:t xml:space="preserve">e l’Assemblée </w:t>
      </w:r>
    </w:p>
    <w:p w14:paraId="4335FADB" w14:textId="36EBA64F" w:rsidR="000609EF" w:rsidRPr="00C558F2" w:rsidRDefault="000609EF" w:rsidP="00C558F2">
      <w:pPr>
        <w:pStyle w:val="Default"/>
        <w:jc w:val="both"/>
        <w:rPr>
          <w:rFonts w:cstheme="minorBidi"/>
          <w:color w:val="auto"/>
          <w:sz w:val="28"/>
          <w:szCs w:val="28"/>
        </w:rPr>
      </w:pPr>
      <w:r w:rsidRPr="00883FE6">
        <w:rPr>
          <w:rFonts w:ascii="Times New Roman" w:hAnsi="Times New Roman" w:cs="Times New Roman"/>
          <w:b/>
          <w:bCs/>
          <w:color w:val="auto"/>
          <w:sz w:val="28"/>
          <w:szCs w:val="28"/>
        </w:rPr>
        <w:t>Rapport du Directeur général par intérim de l'Entreprise</w:t>
      </w:r>
    </w:p>
    <w:p w14:paraId="236D02FB" w14:textId="77777777" w:rsidR="001D37A5" w:rsidRPr="00883FE6" w:rsidRDefault="000609EF" w:rsidP="000609EF">
      <w:pPr>
        <w:spacing w:after="0" w:line="240" w:lineRule="auto"/>
        <w:jc w:val="both"/>
        <w:rPr>
          <w:rFonts w:ascii="Times New Roman" w:hAnsi="Times New Roman" w:cs="Times New Roman"/>
          <w:sz w:val="28"/>
          <w:szCs w:val="28"/>
        </w:rPr>
      </w:pPr>
      <w:r w:rsidRPr="00883FE6">
        <w:rPr>
          <w:sz w:val="28"/>
          <w:szCs w:val="28"/>
        </w:rPr>
        <w:br/>
      </w:r>
      <w:r w:rsidRPr="00883FE6">
        <w:rPr>
          <w:rFonts w:ascii="Times New Roman" w:hAnsi="Times New Roman" w:cs="Times New Roman"/>
          <w:sz w:val="28"/>
          <w:szCs w:val="28"/>
        </w:rPr>
        <w:t>Monsieur le Président,</w:t>
      </w:r>
    </w:p>
    <w:p w14:paraId="08E56C2B" w14:textId="11E86BB7" w:rsidR="000609EF" w:rsidRPr="00883FE6" w:rsidRDefault="000609EF" w:rsidP="000609EF">
      <w:pPr>
        <w:spacing w:after="0" w:line="240" w:lineRule="auto"/>
        <w:jc w:val="both"/>
        <w:rPr>
          <w:rFonts w:ascii="Times New Roman" w:hAnsi="Times New Roman" w:cs="Times New Roman"/>
          <w:sz w:val="28"/>
          <w:szCs w:val="28"/>
        </w:rPr>
      </w:pPr>
    </w:p>
    <w:p w14:paraId="518F43C5" w14:textId="77777777" w:rsidR="00883FE6" w:rsidRDefault="000609EF"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 xml:space="preserve"> </w:t>
      </w:r>
      <w:r w:rsidR="00883FE6" w:rsidRPr="00883FE6">
        <w:rPr>
          <w:rFonts w:ascii="Times New Roman" w:hAnsi="Times New Roman" w:cs="Times New Roman"/>
          <w:sz w:val="28"/>
          <w:szCs w:val="28"/>
        </w:rPr>
        <w:t>La Principauté de Monaco remercie le Directeur général par intérim de l'Entreprise, l'Ambassadeur Eden Charles, pour la présentation de son rapport, contenu dans le document ISBA/31/A/6-ISBA/31/C/23.</w:t>
      </w:r>
    </w:p>
    <w:p w14:paraId="2832C4DE" w14:textId="77777777" w:rsidR="00C558F2" w:rsidRPr="00883FE6" w:rsidRDefault="00C558F2" w:rsidP="00883FE6">
      <w:pPr>
        <w:spacing w:after="0" w:line="240" w:lineRule="auto"/>
        <w:jc w:val="both"/>
        <w:rPr>
          <w:rFonts w:ascii="Times New Roman" w:hAnsi="Times New Roman" w:cs="Times New Roman"/>
          <w:sz w:val="28"/>
          <w:szCs w:val="28"/>
        </w:rPr>
      </w:pPr>
    </w:p>
    <w:p w14:paraId="0027C911" w14:textId="77777777" w:rsid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Nous saluons le travail accompli depuis sa nomination ainsi que les progrès réalisés dans la préparation de l'opérationnalisation de l'Entreprise, dans le respect des dispositions de la Convention des Nations Unies sur le droit de la mer et de l'Accord de 1994.</w:t>
      </w:r>
    </w:p>
    <w:p w14:paraId="1726F6A4" w14:textId="77777777" w:rsidR="00C558F2" w:rsidRPr="00883FE6" w:rsidRDefault="00C558F2" w:rsidP="00883FE6">
      <w:pPr>
        <w:spacing w:after="0" w:line="240" w:lineRule="auto"/>
        <w:jc w:val="both"/>
        <w:rPr>
          <w:rFonts w:ascii="Times New Roman" w:hAnsi="Times New Roman" w:cs="Times New Roman"/>
          <w:sz w:val="28"/>
          <w:szCs w:val="28"/>
        </w:rPr>
      </w:pPr>
    </w:p>
    <w:p w14:paraId="11594541" w14:textId="77777777" w:rsidR="00883FE6" w:rsidRPr="00C558F2" w:rsidRDefault="00883FE6" w:rsidP="00883FE6">
      <w:pPr>
        <w:spacing w:after="0" w:line="240" w:lineRule="auto"/>
        <w:jc w:val="both"/>
        <w:rPr>
          <w:rFonts w:ascii="Times New Roman" w:hAnsi="Times New Roman" w:cs="Times New Roman"/>
          <w:sz w:val="28"/>
          <w:szCs w:val="28"/>
        </w:rPr>
      </w:pPr>
      <w:r w:rsidRPr="00C558F2">
        <w:rPr>
          <w:rFonts w:ascii="Times New Roman" w:hAnsi="Times New Roman" w:cs="Times New Roman"/>
          <w:sz w:val="28"/>
          <w:szCs w:val="28"/>
        </w:rPr>
        <w:t>Monsieur le Président,</w:t>
      </w:r>
    </w:p>
    <w:p w14:paraId="67CA5FF9" w14:textId="77777777" w:rsidR="00C558F2" w:rsidRDefault="00C558F2" w:rsidP="00883FE6">
      <w:pPr>
        <w:spacing w:after="0" w:line="240" w:lineRule="auto"/>
        <w:jc w:val="both"/>
        <w:rPr>
          <w:rFonts w:ascii="Times New Roman" w:hAnsi="Times New Roman" w:cs="Times New Roman"/>
          <w:sz w:val="28"/>
          <w:szCs w:val="28"/>
        </w:rPr>
      </w:pPr>
    </w:p>
    <w:p w14:paraId="28C28B4F" w14:textId="37E748A2" w:rsid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Premier Président de la Co</w:t>
      </w:r>
      <w:r w:rsidR="00C558F2">
        <w:rPr>
          <w:rFonts w:ascii="Times New Roman" w:hAnsi="Times New Roman" w:cs="Times New Roman"/>
          <w:sz w:val="28"/>
          <w:szCs w:val="28"/>
        </w:rPr>
        <w:t>mité</w:t>
      </w:r>
      <w:r w:rsidRPr="00883FE6">
        <w:rPr>
          <w:rFonts w:ascii="Times New Roman" w:hAnsi="Times New Roman" w:cs="Times New Roman"/>
          <w:sz w:val="28"/>
          <w:szCs w:val="28"/>
        </w:rPr>
        <w:t xml:space="preserve"> préparatoire de l'Accord relatif à la conservation et à l'utilisation durable de la biodiversité marine des zones ne relevant pas de la juridiction nationale (Accord BBNJ), puis Président de la Sixième Commission de l'Assemblée générale des Nations Unies, </w:t>
      </w:r>
      <w:r w:rsidR="00C558F2" w:rsidRPr="00883FE6">
        <w:rPr>
          <w:rFonts w:ascii="Times New Roman" w:hAnsi="Times New Roman" w:cs="Times New Roman"/>
          <w:sz w:val="28"/>
          <w:szCs w:val="28"/>
        </w:rPr>
        <w:t>l'Ambassadeur Charles</w:t>
      </w:r>
      <w:r w:rsidRPr="00883FE6">
        <w:rPr>
          <w:rFonts w:ascii="Times New Roman" w:hAnsi="Times New Roman" w:cs="Times New Roman"/>
          <w:sz w:val="28"/>
          <w:szCs w:val="28"/>
        </w:rPr>
        <w:t xml:space="preserve"> a démontré sa capacité à conduire des négociations complexes et à favoriser la recherche de consensus sur des questions juridiques et institutionnelles majeures.</w:t>
      </w:r>
    </w:p>
    <w:p w14:paraId="5A2559A1" w14:textId="77777777" w:rsidR="00C558F2" w:rsidRPr="00883FE6" w:rsidRDefault="00C558F2" w:rsidP="00883FE6">
      <w:pPr>
        <w:spacing w:after="0" w:line="240" w:lineRule="auto"/>
        <w:jc w:val="both"/>
        <w:rPr>
          <w:rFonts w:ascii="Times New Roman" w:hAnsi="Times New Roman" w:cs="Times New Roman"/>
          <w:sz w:val="28"/>
          <w:szCs w:val="28"/>
        </w:rPr>
      </w:pPr>
    </w:p>
    <w:p w14:paraId="4A671C7D" w14:textId="6CC80D8A" w:rsidR="00883FE6" w:rsidRDefault="00C558F2" w:rsidP="00883F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Cette </w:t>
      </w:r>
      <w:r w:rsidR="00883FE6" w:rsidRPr="00883FE6">
        <w:rPr>
          <w:rFonts w:ascii="Times New Roman" w:hAnsi="Times New Roman" w:cs="Times New Roman"/>
          <w:sz w:val="28"/>
          <w:szCs w:val="28"/>
        </w:rPr>
        <w:t>expérience constitue un atout précieux dans l'exercice de son mandat à la tête de l'Entreprise.</w:t>
      </w:r>
    </w:p>
    <w:p w14:paraId="56C17528" w14:textId="77777777" w:rsidR="00C558F2" w:rsidRPr="00883FE6" w:rsidRDefault="00C558F2" w:rsidP="00883FE6">
      <w:pPr>
        <w:spacing w:after="0" w:line="240" w:lineRule="auto"/>
        <w:jc w:val="both"/>
        <w:rPr>
          <w:rFonts w:ascii="Times New Roman" w:hAnsi="Times New Roman" w:cs="Times New Roman"/>
          <w:sz w:val="28"/>
          <w:szCs w:val="28"/>
        </w:rPr>
      </w:pPr>
    </w:p>
    <w:p w14:paraId="70BCBBB4" w14:textId="77777777" w:rsid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Monaco demeure opposée à toute exploitation des ressources minérales de la Zone en l'état actuel des connaissances scientifiques. Dans le même temps, nous considérons qu'il est essentiel de poursuivre les travaux préparatoires relatifs à l'Entreprise, qui constitue un élément fondamental de l'architecture institutionnelle prévue par la Convention et un instrument indispensable à la mise en œuvre effective du principe du patrimoine commun de l'humanité.</w:t>
      </w:r>
    </w:p>
    <w:p w14:paraId="7BF2A488" w14:textId="77777777" w:rsidR="00C558F2" w:rsidRPr="00883FE6" w:rsidRDefault="00C558F2" w:rsidP="00883FE6">
      <w:pPr>
        <w:spacing w:after="0" w:line="240" w:lineRule="auto"/>
        <w:jc w:val="both"/>
        <w:rPr>
          <w:rFonts w:ascii="Times New Roman" w:hAnsi="Times New Roman" w:cs="Times New Roman"/>
          <w:sz w:val="28"/>
          <w:szCs w:val="28"/>
        </w:rPr>
      </w:pPr>
    </w:p>
    <w:p w14:paraId="1379CF7F" w14:textId="77777777" w:rsidR="00883FE6" w:rsidRPr="00C558F2" w:rsidRDefault="00883FE6" w:rsidP="00883FE6">
      <w:pPr>
        <w:spacing w:after="0" w:line="240" w:lineRule="auto"/>
        <w:jc w:val="both"/>
        <w:rPr>
          <w:rFonts w:ascii="Times New Roman" w:hAnsi="Times New Roman" w:cs="Times New Roman"/>
          <w:sz w:val="28"/>
          <w:szCs w:val="28"/>
        </w:rPr>
      </w:pPr>
      <w:r w:rsidRPr="00C558F2">
        <w:rPr>
          <w:rFonts w:ascii="Times New Roman" w:hAnsi="Times New Roman" w:cs="Times New Roman"/>
          <w:sz w:val="28"/>
          <w:szCs w:val="28"/>
        </w:rPr>
        <w:t>Monsieur le Président,</w:t>
      </w:r>
    </w:p>
    <w:p w14:paraId="388C72A9" w14:textId="77777777" w:rsidR="00C558F2" w:rsidRPr="00883FE6" w:rsidRDefault="00C558F2" w:rsidP="00883FE6">
      <w:pPr>
        <w:spacing w:after="0" w:line="240" w:lineRule="auto"/>
        <w:jc w:val="both"/>
        <w:rPr>
          <w:rFonts w:ascii="Times New Roman" w:hAnsi="Times New Roman" w:cs="Times New Roman"/>
          <w:sz w:val="28"/>
          <w:szCs w:val="28"/>
        </w:rPr>
      </w:pPr>
    </w:p>
    <w:p w14:paraId="4319EC37" w14:textId="77777777" w:rsid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 xml:space="preserve">Au cours de la période écoulée, les travaux engagés sous la direction de l'Ambassadeur Charles, qu'il s'agisse des analyses économiques, de l'évaluation </w:t>
      </w:r>
      <w:r w:rsidRPr="00883FE6">
        <w:rPr>
          <w:rFonts w:ascii="Times New Roman" w:hAnsi="Times New Roman" w:cs="Times New Roman"/>
          <w:sz w:val="28"/>
          <w:szCs w:val="28"/>
        </w:rPr>
        <w:lastRenderedPageBreak/>
        <w:t>des évolutions technologiques ou de son appui aux réflexions sur le futur cadre réglementaire, ont permis d'éclairer les décisions des États membres et de préparer les étapes à venir.</w:t>
      </w:r>
    </w:p>
    <w:p w14:paraId="48733A90" w14:textId="77777777" w:rsidR="00C558F2" w:rsidRPr="00883FE6" w:rsidRDefault="00C558F2" w:rsidP="00883FE6">
      <w:pPr>
        <w:spacing w:after="0" w:line="240" w:lineRule="auto"/>
        <w:jc w:val="both"/>
        <w:rPr>
          <w:rFonts w:ascii="Times New Roman" w:hAnsi="Times New Roman" w:cs="Times New Roman"/>
          <w:sz w:val="28"/>
          <w:szCs w:val="28"/>
        </w:rPr>
      </w:pPr>
    </w:p>
    <w:p w14:paraId="5487D2D8" w14:textId="3856411F" w:rsid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Alors que l'Entreprise poursuit sa phase de développement, il demeure essentiel qu'elle exerce ses activités sous les directives et le contrôle des organes compétents de l'Autorité, conformément aux dispositions de la Convention. Le respect de cet équilibre institutionnel est une condition essentielle de la crédibilité et de la légitimité de son action.</w:t>
      </w:r>
    </w:p>
    <w:p w14:paraId="4BEB7895" w14:textId="77777777" w:rsidR="00C558F2" w:rsidRPr="00883FE6" w:rsidRDefault="00C558F2" w:rsidP="00883FE6">
      <w:pPr>
        <w:spacing w:after="0" w:line="240" w:lineRule="auto"/>
        <w:jc w:val="both"/>
        <w:rPr>
          <w:rFonts w:ascii="Times New Roman" w:hAnsi="Times New Roman" w:cs="Times New Roman"/>
          <w:sz w:val="28"/>
          <w:szCs w:val="28"/>
        </w:rPr>
      </w:pPr>
    </w:p>
    <w:p w14:paraId="79B092A4" w14:textId="50A592D6" w:rsid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La Principauté de Monaco demeure convaincue que toute évolution de l'Entreprise devra continuer à s'inscrire dans le respect du droit international</w:t>
      </w:r>
      <w:r w:rsidR="00904EFF">
        <w:rPr>
          <w:rFonts w:ascii="Times New Roman" w:hAnsi="Times New Roman" w:cs="Times New Roman"/>
          <w:sz w:val="28"/>
          <w:szCs w:val="28"/>
        </w:rPr>
        <w:t xml:space="preserve"> de la mer</w:t>
      </w:r>
      <w:r w:rsidRPr="00883FE6">
        <w:rPr>
          <w:rFonts w:ascii="Times New Roman" w:hAnsi="Times New Roman" w:cs="Times New Roman"/>
          <w:sz w:val="28"/>
          <w:szCs w:val="28"/>
        </w:rPr>
        <w:t>, de la meilleure connaissance scientifique disponible et du principe du patrimoine commun de l'humanité, auquel nous sommes profondément attachés.</w:t>
      </w:r>
    </w:p>
    <w:p w14:paraId="2C797D3F" w14:textId="77777777" w:rsidR="00C558F2" w:rsidRPr="00883FE6" w:rsidRDefault="00C558F2" w:rsidP="00883FE6">
      <w:pPr>
        <w:spacing w:after="0" w:line="240" w:lineRule="auto"/>
        <w:jc w:val="both"/>
        <w:rPr>
          <w:rFonts w:ascii="Times New Roman" w:hAnsi="Times New Roman" w:cs="Times New Roman"/>
          <w:sz w:val="28"/>
          <w:szCs w:val="28"/>
        </w:rPr>
      </w:pPr>
    </w:p>
    <w:p w14:paraId="05F6862F" w14:textId="2A29AA11" w:rsidR="00883FE6" w:rsidRPr="00883FE6" w:rsidRDefault="00883FE6" w:rsidP="00883FE6">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Nous re</w:t>
      </w:r>
      <w:r w:rsidR="00DF7836">
        <w:rPr>
          <w:rFonts w:ascii="Times New Roman" w:hAnsi="Times New Roman" w:cs="Times New Roman"/>
          <w:sz w:val="28"/>
          <w:szCs w:val="28"/>
        </w:rPr>
        <w:t>nouvelons nos remerciements à</w:t>
      </w:r>
      <w:r w:rsidRPr="00883FE6">
        <w:rPr>
          <w:rFonts w:ascii="Times New Roman" w:hAnsi="Times New Roman" w:cs="Times New Roman"/>
          <w:sz w:val="28"/>
          <w:szCs w:val="28"/>
        </w:rPr>
        <w:t xml:space="preserve"> l'Ambassadeur Eden Charles pour son engagement, son sens du service multilatéral et le dévouement avec lequel il exerce son mandat. </w:t>
      </w:r>
    </w:p>
    <w:p w14:paraId="375BD807" w14:textId="5D865C10" w:rsidR="000609EF" w:rsidRPr="00883FE6" w:rsidRDefault="000609EF" w:rsidP="000609EF">
      <w:pPr>
        <w:spacing w:after="0" w:line="240" w:lineRule="auto"/>
        <w:jc w:val="both"/>
        <w:rPr>
          <w:rFonts w:ascii="Times New Roman" w:hAnsi="Times New Roman" w:cs="Times New Roman"/>
          <w:sz w:val="28"/>
          <w:szCs w:val="28"/>
        </w:rPr>
      </w:pPr>
    </w:p>
    <w:p w14:paraId="32E3EE0B" w14:textId="77777777" w:rsidR="00925863" w:rsidRPr="00883FE6" w:rsidRDefault="00925863" w:rsidP="000609EF">
      <w:pPr>
        <w:spacing w:after="0" w:line="240" w:lineRule="auto"/>
        <w:jc w:val="both"/>
        <w:rPr>
          <w:rFonts w:ascii="Times New Roman" w:hAnsi="Times New Roman" w:cs="Times New Roman"/>
          <w:sz w:val="28"/>
          <w:szCs w:val="28"/>
        </w:rPr>
      </w:pPr>
    </w:p>
    <w:p w14:paraId="597B638D" w14:textId="77777777" w:rsidR="000609EF" w:rsidRPr="00883FE6" w:rsidRDefault="000609EF" w:rsidP="000609EF">
      <w:pPr>
        <w:spacing w:after="0" w:line="240" w:lineRule="auto"/>
        <w:jc w:val="both"/>
        <w:rPr>
          <w:rFonts w:ascii="Times New Roman" w:hAnsi="Times New Roman" w:cs="Times New Roman"/>
          <w:sz w:val="28"/>
          <w:szCs w:val="28"/>
        </w:rPr>
      </w:pPr>
      <w:r w:rsidRPr="00883FE6">
        <w:rPr>
          <w:rFonts w:ascii="Times New Roman" w:hAnsi="Times New Roman" w:cs="Times New Roman"/>
          <w:sz w:val="28"/>
          <w:szCs w:val="28"/>
        </w:rPr>
        <w:t>Je vous remercie.</w:t>
      </w:r>
    </w:p>
    <w:p w14:paraId="126BBD24" w14:textId="77777777" w:rsidR="000575DC" w:rsidRDefault="000575DC"/>
    <w:sectPr w:rsidR="000575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90E"/>
    <w:rsid w:val="000575DC"/>
    <w:rsid w:val="000609EF"/>
    <w:rsid w:val="00095BB3"/>
    <w:rsid w:val="000F2FB9"/>
    <w:rsid w:val="001D37A5"/>
    <w:rsid w:val="002369FC"/>
    <w:rsid w:val="002A57D9"/>
    <w:rsid w:val="002B4708"/>
    <w:rsid w:val="0033400F"/>
    <w:rsid w:val="004A3C58"/>
    <w:rsid w:val="005B08E8"/>
    <w:rsid w:val="00621DA2"/>
    <w:rsid w:val="0063254E"/>
    <w:rsid w:val="00653E5F"/>
    <w:rsid w:val="006C71DA"/>
    <w:rsid w:val="00822D29"/>
    <w:rsid w:val="00860D52"/>
    <w:rsid w:val="0087390E"/>
    <w:rsid w:val="00883FE6"/>
    <w:rsid w:val="00904EFF"/>
    <w:rsid w:val="00925863"/>
    <w:rsid w:val="00B65CD3"/>
    <w:rsid w:val="00BA30EA"/>
    <w:rsid w:val="00C36698"/>
    <w:rsid w:val="00C558F2"/>
    <w:rsid w:val="00C96879"/>
    <w:rsid w:val="00D30F82"/>
    <w:rsid w:val="00DD526E"/>
    <w:rsid w:val="00DD5B1C"/>
    <w:rsid w:val="00DF7836"/>
    <w:rsid w:val="00EA1FEB"/>
    <w:rsid w:val="00EA3DF7"/>
    <w:rsid w:val="00F848C2"/>
    <w:rsid w:val="00FA1B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0C7F"/>
  <w15:chartTrackingRefBased/>
  <w15:docId w15:val="{676B4945-9683-44F3-8E38-D18E8FE54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739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739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7390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7390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7390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739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739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739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739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390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7390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7390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7390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7390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739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739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739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7390E"/>
    <w:rPr>
      <w:rFonts w:eastAsiaTheme="majorEastAsia" w:cstheme="majorBidi"/>
      <w:color w:val="272727" w:themeColor="text1" w:themeTint="D8"/>
    </w:rPr>
  </w:style>
  <w:style w:type="paragraph" w:styleId="Titre">
    <w:name w:val="Title"/>
    <w:basedOn w:val="Normal"/>
    <w:next w:val="Normal"/>
    <w:link w:val="TitreCar"/>
    <w:uiPriority w:val="10"/>
    <w:qFormat/>
    <w:rsid w:val="00873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39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39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39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7390E"/>
    <w:pPr>
      <w:spacing w:before="160"/>
      <w:jc w:val="center"/>
    </w:pPr>
    <w:rPr>
      <w:i/>
      <w:iCs/>
      <w:color w:val="404040" w:themeColor="text1" w:themeTint="BF"/>
    </w:rPr>
  </w:style>
  <w:style w:type="character" w:customStyle="1" w:styleId="CitationCar">
    <w:name w:val="Citation Car"/>
    <w:basedOn w:val="Policepardfaut"/>
    <w:link w:val="Citation"/>
    <w:uiPriority w:val="29"/>
    <w:rsid w:val="0087390E"/>
    <w:rPr>
      <w:i/>
      <w:iCs/>
      <w:color w:val="404040" w:themeColor="text1" w:themeTint="BF"/>
    </w:rPr>
  </w:style>
  <w:style w:type="paragraph" w:styleId="Paragraphedeliste">
    <w:name w:val="List Paragraph"/>
    <w:basedOn w:val="Normal"/>
    <w:uiPriority w:val="34"/>
    <w:qFormat/>
    <w:rsid w:val="0087390E"/>
    <w:pPr>
      <w:ind w:left="720"/>
      <w:contextualSpacing/>
    </w:pPr>
  </w:style>
  <w:style w:type="character" w:styleId="Accentuationintense">
    <w:name w:val="Intense Emphasis"/>
    <w:basedOn w:val="Policepardfaut"/>
    <w:uiPriority w:val="21"/>
    <w:qFormat/>
    <w:rsid w:val="0087390E"/>
    <w:rPr>
      <w:i/>
      <w:iCs/>
      <w:color w:val="0F4761" w:themeColor="accent1" w:themeShade="BF"/>
    </w:rPr>
  </w:style>
  <w:style w:type="paragraph" w:styleId="Citationintense">
    <w:name w:val="Intense Quote"/>
    <w:basedOn w:val="Normal"/>
    <w:next w:val="Normal"/>
    <w:link w:val="CitationintenseCar"/>
    <w:uiPriority w:val="30"/>
    <w:qFormat/>
    <w:rsid w:val="00873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390E"/>
    <w:rPr>
      <w:i/>
      <w:iCs/>
      <w:color w:val="0F4761" w:themeColor="accent1" w:themeShade="BF"/>
    </w:rPr>
  </w:style>
  <w:style w:type="character" w:styleId="Rfrenceintense">
    <w:name w:val="Intense Reference"/>
    <w:basedOn w:val="Policepardfaut"/>
    <w:uiPriority w:val="32"/>
    <w:qFormat/>
    <w:rsid w:val="0087390E"/>
    <w:rPr>
      <w:b/>
      <w:bCs/>
      <w:smallCaps/>
      <w:color w:val="0F4761" w:themeColor="accent1" w:themeShade="BF"/>
      <w:spacing w:val="5"/>
    </w:rPr>
  </w:style>
  <w:style w:type="paragraph" w:customStyle="1" w:styleId="Default">
    <w:name w:val="Default"/>
    <w:rsid w:val="00C36698"/>
    <w:pPr>
      <w:autoSpaceDE w:val="0"/>
      <w:autoSpaceDN w:val="0"/>
      <w:adjustRightInd w:val="0"/>
      <w:spacing w:after="0" w:line="240" w:lineRule="auto"/>
    </w:pPr>
    <w:rPr>
      <w:rFonts w:ascii="Aptos" w:hAnsi="Aptos" w:cs="Apto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441</Words>
  <Characters>2426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Gouvernement de Monaco</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Tidiani COUMA</dc:creator>
  <cp:keywords/>
  <dc:description/>
  <cp:lastModifiedBy>Tidiani COUMA</cp:lastModifiedBy>
  <cp:revision>26</cp:revision>
  <dcterms:created xsi:type="dcterms:W3CDTF">2026-07-20T15:34:00Z</dcterms:created>
  <dcterms:modified xsi:type="dcterms:W3CDTF">2026-07-29T15:45:00Z</dcterms:modified>
</cp:coreProperties>
</file>