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3775" w14:textId="77777777" w:rsidR="00307C21" w:rsidRPr="00316228" w:rsidRDefault="00307C21" w:rsidP="00307C21">
      <w:pPr>
        <w:spacing w:line="240" w:lineRule="auto"/>
        <w:rPr>
          <w:sz w:val="2"/>
        </w:rPr>
        <w:sectPr w:rsidR="00307C21" w:rsidRPr="00316228" w:rsidSect="00407921">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200" w:bottom="1728" w:left="1200" w:header="432" w:footer="504" w:gutter="0"/>
          <w:cols w:space="720"/>
          <w:titlePg/>
          <w:docGrid w:linePitch="360"/>
        </w:sectPr>
      </w:pPr>
    </w:p>
    <w:p w14:paraId="7B685672" w14:textId="3596FBD5" w:rsidR="00407921" w:rsidRPr="00407921" w:rsidRDefault="001F38AA" w:rsidP="00407921">
      <w:pPr>
        <w:rPr>
          <w:b/>
          <w:bCs/>
        </w:rPr>
      </w:pPr>
      <w:r>
        <w:rPr>
          <w:b/>
          <w:bCs/>
        </w:rPr>
        <w:t>Thirtieth</w:t>
      </w:r>
      <w:r w:rsidR="00407921" w:rsidRPr="00407921">
        <w:rPr>
          <w:b/>
          <w:bCs/>
        </w:rPr>
        <w:t xml:space="preserve"> session </w:t>
      </w:r>
    </w:p>
    <w:p w14:paraId="6CC95689" w14:textId="22F19B35" w:rsidR="00407921" w:rsidRDefault="00407921" w:rsidP="00407921">
      <w:r>
        <w:t xml:space="preserve">Kingston, </w:t>
      </w:r>
      <w:r w:rsidR="001F38AA">
        <w:t>21-25</w:t>
      </w:r>
      <w:r>
        <w:t xml:space="preserve"> </w:t>
      </w:r>
      <w:r w:rsidR="00E87D45">
        <w:t>July</w:t>
      </w:r>
      <w:r>
        <w:t xml:space="preserve"> </w:t>
      </w:r>
      <w:r w:rsidR="001F38AA">
        <w:t>2025</w:t>
      </w:r>
      <w:r>
        <w:t xml:space="preserve"> </w:t>
      </w:r>
    </w:p>
    <w:p w14:paraId="3DA7F1C9" w14:textId="52048799" w:rsidR="003B0070" w:rsidRPr="003B0070" w:rsidRDefault="003B0070" w:rsidP="003B0070">
      <w:pPr>
        <w:ind w:right="5162"/>
        <w:rPr>
          <w:b/>
          <w:bCs/>
        </w:rPr>
      </w:pPr>
      <w:r>
        <w:t>Item 8 of the provisional agenda</w:t>
      </w:r>
      <w:r>
        <w:rPr>
          <w:rStyle w:val="FootnoteReference"/>
        </w:rPr>
        <w:footnoteReference w:customMarkFollows="1" w:id="1"/>
        <w:t>*</w:t>
      </w:r>
      <w:r>
        <w:br/>
      </w:r>
      <w:r w:rsidRPr="003B0070">
        <w:rPr>
          <w:b/>
          <w:bCs/>
        </w:rPr>
        <w:t>Annual report of the Secretary-General under article 166, paragraph 4, of the Convention</w:t>
      </w:r>
    </w:p>
    <w:p w14:paraId="0309C12E" w14:textId="77777777" w:rsidR="00407921" w:rsidRPr="00407921" w:rsidRDefault="00407921" w:rsidP="00407921">
      <w:pPr>
        <w:pStyle w:val="SingleTxt"/>
        <w:spacing w:after="0" w:line="120" w:lineRule="exact"/>
        <w:rPr>
          <w:sz w:val="10"/>
        </w:rPr>
      </w:pPr>
    </w:p>
    <w:p w14:paraId="2844BB7C" w14:textId="77777777" w:rsidR="00407921" w:rsidRPr="00407921" w:rsidRDefault="00407921" w:rsidP="00407921">
      <w:pPr>
        <w:pStyle w:val="SingleTxt"/>
        <w:spacing w:after="0" w:line="120" w:lineRule="exact"/>
        <w:rPr>
          <w:sz w:val="10"/>
        </w:rPr>
      </w:pPr>
    </w:p>
    <w:p w14:paraId="6FD9393F" w14:textId="77777777" w:rsidR="00407921" w:rsidRPr="00407921" w:rsidRDefault="00407921" w:rsidP="00407921">
      <w:pPr>
        <w:pStyle w:val="SingleTxt"/>
        <w:spacing w:after="0" w:line="120" w:lineRule="exact"/>
        <w:rPr>
          <w:sz w:val="10"/>
        </w:rPr>
      </w:pPr>
    </w:p>
    <w:p w14:paraId="7B761560" w14:textId="77777777" w:rsidR="00407921" w:rsidRDefault="00407921" w:rsidP="006472D9">
      <w:pPr>
        <w:pStyle w:val="TitleHCH"/>
      </w:pPr>
      <w:r>
        <w:tab/>
      </w:r>
      <w:r>
        <w:tab/>
        <w:t>Restructuring of the secretariat of the International Seabed</w:t>
      </w:r>
      <w:r w:rsidR="006472D9">
        <w:t xml:space="preserve"> Authority </w:t>
      </w:r>
    </w:p>
    <w:p w14:paraId="7C1F0EDD" w14:textId="77777777" w:rsidR="006472D9" w:rsidRPr="006472D9" w:rsidRDefault="006472D9" w:rsidP="006472D9">
      <w:pPr>
        <w:pStyle w:val="SingleTxt"/>
        <w:spacing w:after="0" w:line="120" w:lineRule="exact"/>
        <w:rPr>
          <w:sz w:val="10"/>
        </w:rPr>
      </w:pPr>
    </w:p>
    <w:p w14:paraId="4E8A3264" w14:textId="77777777" w:rsidR="006472D9" w:rsidRPr="006472D9" w:rsidRDefault="006472D9" w:rsidP="006472D9">
      <w:pPr>
        <w:pStyle w:val="SingleTxt"/>
        <w:spacing w:after="0" w:line="120" w:lineRule="exact"/>
        <w:rPr>
          <w:sz w:val="10"/>
        </w:rPr>
      </w:pPr>
    </w:p>
    <w:p w14:paraId="26BBF4C8" w14:textId="77777777" w:rsidR="00407921" w:rsidRDefault="006472D9" w:rsidP="006472D9">
      <w:pPr>
        <w:pStyle w:val="TitleH1"/>
      </w:pPr>
      <w:r>
        <w:tab/>
      </w:r>
      <w:r>
        <w:tab/>
      </w:r>
      <w:r w:rsidR="00407921">
        <w:t xml:space="preserve">Note by the Secretary-General </w:t>
      </w:r>
    </w:p>
    <w:p w14:paraId="13AA56F4" w14:textId="77777777" w:rsidR="006472D9" w:rsidRPr="006472D9" w:rsidRDefault="006472D9" w:rsidP="006472D9">
      <w:pPr>
        <w:pStyle w:val="SingleTxt"/>
        <w:spacing w:after="0" w:line="120" w:lineRule="exact"/>
        <w:rPr>
          <w:sz w:val="10"/>
        </w:rPr>
      </w:pPr>
    </w:p>
    <w:p w14:paraId="08D68E42" w14:textId="77777777" w:rsidR="006472D9" w:rsidRPr="006472D9" w:rsidRDefault="006472D9" w:rsidP="006472D9">
      <w:pPr>
        <w:pStyle w:val="SingleTxt"/>
        <w:spacing w:after="0" w:line="120" w:lineRule="exact"/>
        <w:rPr>
          <w:sz w:val="10"/>
        </w:rPr>
      </w:pPr>
    </w:p>
    <w:p w14:paraId="18FFA14F" w14:textId="2259E48F" w:rsidR="00B912AD" w:rsidRDefault="00B912AD" w:rsidP="00B912AD">
      <w:pPr>
        <w:pStyle w:val="SingleTxt"/>
      </w:pPr>
      <w:r>
        <w:t>1.</w:t>
      </w:r>
      <w:r>
        <w:tab/>
      </w:r>
      <w:r w:rsidR="00407921">
        <w:t>The secretariat is one of the principal organs of the Authority. In accordance with article 166 of the United Nations Convention on the Law of the Sea, the secretariat shall comprise a Secretary-General and such staff as the Authority may require. In accordance with article 167 of the Convention, the staff of the secretariat shall consist of such qualified scientific and technical and other personnel as may be required to fulfil the administrative functions of the Authority.</w:t>
      </w:r>
      <w:r w:rsidR="000D6B82">
        <w:t xml:space="preserve"> In this regard,</w:t>
      </w:r>
      <w:r w:rsidR="00453DE0">
        <w:t xml:space="preserve"> </w:t>
      </w:r>
      <w:r w:rsidR="000D6B82">
        <w:t>t</w:t>
      </w:r>
      <w:r w:rsidR="00453DE0">
        <w:t xml:space="preserve">he principle of cost-effective and evolutionary approach shall apply to the functioning of the secretariat. </w:t>
      </w:r>
    </w:p>
    <w:p w14:paraId="7EE8CCB8" w14:textId="58C00DB7" w:rsidR="00442C98" w:rsidRDefault="00B912AD" w:rsidP="00B912AD">
      <w:pPr>
        <w:pStyle w:val="SingleTxt"/>
      </w:pPr>
      <w:r>
        <w:t>2.</w:t>
      </w:r>
      <w:r>
        <w:tab/>
      </w:r>
      <w:r w:rsidR="00403808">
        <w:t>It is recalled that a restructuring of the secretariat was conducted by the former Secretary-General after he assumed the role of the Secretary-General in 2017, within the approved budget.</w:t>
      </w:r>
      <w:r w:rsidR="00403808">
        <w:rPr>
          <w:rStyle w:val="FootnoteReference"/>
        </w:rPr>
        <w:footnoteReference w:id="2"/>
      </w:r>
      <w:r w:rsidR="00403808">
        <w:t xml:space="preserve"> </w:t>
      </w:r>
      <w:r w:rsidR="00442C98">
        <w:t>To ensure optimal service from the secretariat to the Council and the Assembly and their subsidiary organs in alignment with the evolving priorities in implementing the mandate of the Authority and the visions of the new Secretary-General, in particular to enhance the efficiency, transparency, accountability and cost-effectiveness of the work of the secretariat, it is</w:t>
      </w:r>
      <w:r w:rsidR="0042488F">
        <w:t xml:space="preserve"> necessary</w:t>
      </w:r>
      <w:r w:rsidR="00442C98">
        <w:t xml:space="preserve"> to restructure the secretariat, as previously</w:t>
      </w:r>
      <w:r w:rsidR="0042488F">
        <w:t>,</w:t>
      </w:r>
      <w:r w:rsidR="00442C98">
        <w:t xml:space="preserve"> within the approved budget.  </w:t>
      </w:r>
    </w:p>
    <w:p w14:paraId="57457C3B" w14:textId="75553819" w:rsidR="006472D9" w:rsidRPr="00F03BE0" w:rsidRDefault="00442C98" w:rsidP="00EF4465">
      <w:pPr>
        <w:pStyle w:val="SingleTxt"/>
      </w:pPr>
      <w:r>
        <w:t xml:space="preserve">3. </w:t>
      </w:r>
      <w:r w:rsidR="006F5656">
        <w:tab/>
      </w:r>
      <w:r w:rsidR="00403808">
        <w:t>It is also recalled that during the 29</w:t>
      </w:r>
      <w:r w:rsidR="00403808" w:rsidRPr="00403808">
        <w:rPr>
          <w:vertAlign w:val="superscript"/>
        </w:rPr>
        <w:t>th</w:t>
      </w:r>
      <w:r w:rsidR="00403808">
        <w:t xml:space="preserve"> session of the Assembly, the Assembly approved the budget of the Authority for the years 2025 and 2026, </w:t>
      </w:r>
      <w:r w:rsidR="00303E86">
        <w:t>with a</w:t>
      </w:r>
      <w:r w:rsidR="001851A8">
        <w:t>n attached</w:t>
      </w:r>
      <w:r w:rsidR="00303E86">
        <w:t xml:space="preserve"> staffing table</w:t>
      </w:r>
      <w:r w:rsidR="001851A8">
        <w:t xml:space="preserve"> containing 33 professional and higher categories (including the Secretary-general), 2 National Professional Staff and </w:t>
      </w:r>
      <w:r w:rsidR="00BC301D">
        <w:t>2</w:t>
      </w:r>
      <w:r w:rsidR="001851A8">
        <w:t>1 General Services staff, with one additional professional post from 2026.</w:t>
      </w:r>
      <w:r w:rsidR="001851A8">
        <w:rPr>
          <w:rStyle w:val="FootnoteReference"/>
        </w:rPr>
        <w:footnoteReference w:id="3"/>
      </w:r>
      <w:r w:rsidR="001851A8">
        <w:t xml:space="preserve"> </w:t>
      </w:r>
      <w:r>
        <w:t xml:space="preserve">The current changes to the organization of the secretariat as reflected in ISBA/ST/SGB/2025/1 were made without any change </w:t>
      </w:r>
      <w:r>
        <w:lastRenderedPageBreak/>
        <w:t xml:space="preserve">to the approved number of posts and their levels, and therefore, without any </w:t>
      </w:r>
      <w:r w:rsidR="0042488F">
        <w:t xml:space="preserve">financial or </w:t>
      </w:r>
      <w:r>
        <w:t>budge</w:t>
      </w:r>
      <w:r w:rsidR="00EF4465">
        <w:t>t</w:t>
      </w:r>
      <w:r>
        <w:t xml:space="preserve">ary implications. </w:t>
      </w:r>
      <w:r w:rsidR="00CC5285">
        <w:t xml:space="preserve"> </w:t>
      </w:r>
      <w:r>
        <w:t xml:space="preserve">The main aspects </w:t>
      </w:r>
      <w:r w:rsidR="00F9024B">
        <w:t>of the restructuring are</w:t>
      </w:r>
      <w:r>
        <w:t xml:space="preserve"> described below.</w:t>
      </w:r>
    </w:p>
    <w:p w14:paraId="1FBBC657" w14:textId="77777777" w:rsidR="00407921" w:rsidRDefault="006472D9" w:rsidP="006F5656">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00407921">
        <w:t>Executive Office</w:t>
      </w:r>
      <w:r>
        <w:t xml:space="preserve"> of the Secretary-General </w:t>
      </w:r>
    </w:p>
    <w:p w14:paraId="01B4C875" w14:textId="77777777" w:rsidR="006472D9" w:rsidRPr="006472D9" w:rsidRDefault="006472D9" w:rsidP="006F5656">
      <w:pPr>
        <w:pStyle w:val="SingleTxt"/>
        <w:spacing w:after="0" w:line="120" w:lineRule="exact"/>
        <w:rPr>
          <w:sz w:val="10"/>
          <w:lang w:val="en-US"/>
        </w:rPr>
      </w:pPr>
    </w:p>
    <w:p w14:paraId="650BEBA7" w14:textId="410A8702" w:rsidR="007373D6" w:rsidRDefault="00303AF0" w:rsidP="006F5656">
      <w:pPr>
        <w:pStyle w:val="SingleTxt"/>
      </w:pPr>
      <w:r>
        <w:t>4</w:t>
      </w:r>
      <w:r w:rsidR="00407921">
        <w:t>.</w:t>
      </w:r>
      <w:r w:rsidR="007373D6">
        <w:t xml:space="preserve">    </w:t>
      </w:r>
      <w:r w:rsidR="007373D6" w:rsidRPr="00FB4D10">
        <w:t>The</w:t>
      </w:r>
      <w:r w:rsidR="00460B62" w:rsidRPr="00FB4D10">
        <w:t xml:space="preserve"> </w:t>
      </w:r>
      <w:r w:rsidR="007954B7" w:rsidRPr="00FB4D10">
        <w:t xml:space="preserve">post of the </w:t>
      </w:r>
      <w:r w:rsidR="00EA7B02" w:rsidRPr="00FB4D10">
        <w:t xml:space="preserve">Deputy </w:t>
      </w:r>
      <w:r w:rsidR="00E01B8C" w:rsidRPr="00FB4D10">
        <w:t xml:space="preserve">to the </w:t>
      </w:r>
      <w:r w:rsidR="00EA7B02" w:rsidRPr="00FB4D10">
        <w:t>S</w:t>
      </w:r>
      <w:r w:rsidR="009E443A" w:rsidRPr="00FB4D10">
        <w:t>ecretary</w:t>
      </w:r>
      <w:r w:rsidR="00EA7B02" w:rsidRPr="00FB4D10">
        <w:t>-General</w:t>
      </w:r>
      <w:r w:rsidR="00B92688" w:rsidRPr="00FB4D10">
        <w:t xml:space="preserve"> </w:t>
      </w:r>
      <w:r w:rsidR="00876AD4" w:rsidRPr="00FB4D10">
        <w:t xml:space="preserve">at the D-2 level </w:t>
      </w:r>
      <w:r w:rsidR="007954B7" w:rsidRPr="00FB4D10">
        <w:t xml:space="preserve">was laterally moved from the Office of Legal Affairs to the Executive Office of the Secretary-General. The incumbent </w:t>
      </w:r>
      <w:r w:rsidR="00876AD4" w:rsidRPr="00FB4D10">
        <w:t>also acts as the Chef de Cabinet</w:t>
      </w:r>
      <w:r w:rsidR="003A6D5A" w:rsidRPr="00FB4D10">
        <w:t xml:space="preserve"> </w:t>
      </w:r>
      <w:r w:rsidR="007373D6" w:rsidRPr="00FB4D10">
        <w:t xml:space="preserve">to </w:t>
      </w:r>
      <w:r w:rsidR="00D37673" w:rsidRPr="00FB4D10">
        <w:t>support the Secretary</w:t>
      </w:r>
      <w:r w:rsidR="008C2CEF" w:rsidRPr="00FB4D10">
        <w:t>-</w:t>
      </w:r>
      <w:r w:rsidR="00D37673" w:rsidRPr="00FB4D10">
        <w:t xml:space="preserve">General in all aspects of the </w:t>
      </w:r>
      <w:r w:rsidR="008C2CEF" w:rsidRPr="00FB4D10">
        <w:t>s</w:t>
      </w:r>
      <w:r w:rsidR="00D37673" w:rsidRPr="00FB4D10">
        <w:t>ecretariat mandate and represent the Secretary</w:t>
      </w:r>
      <w:r w:rsidR="008C2CEF" w:rsidRPr="00FB4D10">
        <w:t>-</w:t>
      </w:r>
      <w:r w:rsidR="00D37673" w:rsidRPr="00FB4D10">
        <w:t xml:space="preserve">General when requested. </w:t>
      </w:r>
      <w:r w:rsidR="009C2C26" w:rsidRPr="00FB4D10">
        <w:t>The Chef de Cabinet</w:t>
      </w:r>
      <w:r w:rsidR="007954B7" w:rsidRPr="00FB4D10">
        <w:t xml:space="preserve"> also </w:t>
      </w:r>
      <w:r w:rsidR="00D37673" w:rsidRPr="00FB4D10">
        <w:t>coordinat</w:t>
      </w:r>
      <w:r w:rsidR="007954B7" w:rsidRPr="00FB4D10">
        <w:t>es</w:t>
      </w:r>
      <w:r w:rsidR="00D37673" w:rsidRPr="00FB4D10">
        <w:t xml:space="preserve"> the work of the </w:t>
      </w:r>
      <w:r w:rsidR="008C2CEF" w:rsidRPr="00FB4D10">
        <w:t>s</w:t>
      </w:r>
      <w:r w:rsidR="00D37673" w:rsidRPr="00FB4D10">
        <w:t xml:space="preserve">ecretariat and </w:t>
      </w:r>
      <w:r w:rsidR="007373D6" w:rsidRPr="00FB4D10">
        <w:t>supervise</w:t>
      </w:r>
      <w:r w:rsidR="00D37673" w:rsidRPr="00FB4D10">
        <w:t>s</w:t>
      </w:r>
      <w:r w:rsidR="007373D6" w:rsidRPr="00FB4D10">
        <w:t xml:space="preserve"> the daily operation</w:t>
      </w:r>
      <w:r w:rsidR="007954B7" w:rsidRPr="00FB4D10">
        <w:t>s</w:t>
      </w:r>
      <w:r w:rsidR="007373D6">
        <w:t xml:space="preserve"> of the Executive Office of the Secretary-General and the Office of Administrative Services, with a view to further strengthening the coordination and collaboration among the substantive offices and the administrative office, mobilizing and making optimal use of the financial, human and other resources</w:t>
      </w:r>
      <w:r w:rsidR="00852E66">
        <w:t xml:space="preserve"> of the secretariat</w:t>
      </w:r>
      <w:r w:rsidR="007373D6">
        <w:t xml:space="preserve">.  </w:t>
      </w:r>
    </w:p>
    <w:p w14:paraId="4F7BDA84" w14:textId="6AE5A11D" w:rsidR="002321B7" w:rsidRPr="002321B7" w:rsidRDefault="002321B7" w:rsidP="006F5656">
      <w:pPr>
        <w:pStyle w:val="SingleTxt"/>
        <w:rPr>
          <w:b/>
          <w:lang w:val="en-US"/>
        </w:rPr>
      </w:pPr>
      <w:r w:rsidRPr="002321B7">
        <w:rPr>
          <w:b/>
          <w:lang w:val="en-US"/>
        </w:rPr>
        <w:t>Office of Legal Affairs</w:t>
      </w:r>
    </w:p>
    <w:p w14:paraId="1766D427" w14:textId="7465035C" w:rsidR="002321B7" w:rsidRDefault="002321B7" w:rsidP="006F5656">
      <w:pPr>
        <w:pStyle w:val="SingleTxt"/>
        <w:ind w:left="1276" w:hanging="1276"/>
      </w:pPr>
      <w:r>
        <w:tab/>
      </w:r>
      <w:r w:rsidR="00303AF0">
        <w:t>5</w:t>
      </w:r>
      <w:r>
        <w:t>.</w:t>
      </w:r>
      <w:r>
        <w:tab/>
      </w:r>
      <w:r w:rsidR="003E66D3" w:rsidRPr="00FB4D10">
        <w:t>As noted above, t</w:t>
      </w:r>
      <w:r w:rsidRPr="00FB4D10">
        <w:t xml:space="preserve">he post of the </w:t>
      </w:r>
      <w:r w:rsidR="00A913E1" w:rsidRPr="00FB4D10">
        <w:t xml:space="preserve">Deputy </w:t>
      </w:r>
      <w:r w:rsidR="003E66D3" w:rsidRPr="00FB4D10">
        <w:t xml:space="preserve">to the </w:t>
      </w:r>
      <w:r w:rsidR="00A913E1" w:rsidRPr="00FB4D10">
        <w:t>Secretary-</w:t>
      </w:r>
      <w:r w:rsidR="00514FE6" w:rsidRPr="00FB4D10">
        <w:t xml:space="preserve">General </w:t>
      </w:r>
      <w:r w:rsidR="004F3C4B" w:rsidRPr="00FB4D10">
        <w:t xml:space="preserve">has been </w:t>
      </w:r>
      <w:r w:rsidR="00FB70EC" w:rsidRPr="00FB4D10">
        <w:t>laterally moved</w:t>
      </w:r>
      <w:r w:rsidR="004F3C4B" w:rsidRPr="00FB4D10">
        <w:t xml:space="preserve"> to the Executive Office of the Secretary-General</w:t>
      </w:r>
      <w:r w:rsidR="009B65CB" w:rsidRPr="00FB4D10">
        <w:t>.</w:t>
      </w:r>
      <w:r w:rsidR="00C85065">
        <w:t xml:space="preserve"> </w:t>
      </w:r>
      <w:r w:rsidR="009B65CB">
        <w:t>T</w:t>
      </w:r>
      <w:r w:rsidR="00C85065">
        <w:t xml:space="preserve">he </w:t>
      </w:r>
      <w:r w:rsidR="00914E6E">
        <w:t xml:space="preserve">position </w:t>
      </w:r>
      <w:r w:rsidR="00C85065">
        <w:t xml:space="preserve">of Legal Counsel </w:t>
      </w:r>
      <w:r w:rsidR="009B65CB">
        <w:t xml:space="preserve">will </w:t>
      </w:r>
      <w:r w:rsidR="0074755D">
        <w:t xml:space="preserve">remain </w:t>
      </w:r>
      <w:r w:rsidR="00123CB5">
        <w:t xml:space="preserve">as head of </w:t>
      </w:r>
      <w:r w:rsidR="009B65CB">
        <w:t>the Office of Legal Affairs</w:t>
      </w:r>
      <w:r w:rsidR="00814CF5">
        <w:t xml:space="preserve"> </w:t>
      </w:r>
      <w:r w:rsidR="0074755D">
        <w:t xml:space="preserve">with functions </w:t>
      </w:r>
      <w:r w:rsidR="00814CF5">
        <w:t xml:space="preserve">classified at the D-1 </w:t>
      </w:r>
      <w:r w:rsidR="00EF4465">
        <w:t>level.</w:t>
      </w:r>
    </w:p>
    <w:p w14:paraId="79C06E54" w14:textId="3D8266AF" w:rsidR="004951E0" w:rsidRDefault="007373D6" w:rsidP="006F5656">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004951E0">
        <w:t xml:space="preserve">Office of Stewardship, Environment and Resources </w:t>
      </w:r>
    </w:p>
    <w:p w14:paraId="665597F5" w14:textId="77777777" w:rsidR="004951E0" w:rsidRPr="006472D9" w:rsidRDefault="004951E0" w:rsidP="006F5656">
      <w:pPr>
        <w:pStyle w:val="SingleTxt"/>
        <w:spacing w:after="0" w:line="120" w:lineRule="exact"/>
        <w:rPr>
          <w:sz w:val="10"/>
          <w:lang w:val="en-US"/>
        </w:rPr>
      </w:pPr>
    </w:p>
    <w:p w14:paraId="1F41571E" w14:textId="1FA9BDFB" w:rsidR="00407921" w:rsidRPr="004951E0" w:rsidRDefault="00303AF0" w:rsidP="00EF4465">
      <w:pPr>
        <w:pStyle w:val="SingleTxt"/>
      </w:pPr>
      <w:r>
        <w:t>6</w:t>
      </w:r>
      <w:r w:rsidR="004951E0">
        <w:t>.</w:t>
      </w:r>
      <w:r w:rsidR="004951E0">
        <w:tab/>
        <w:t xml:space="preserve">The Office of Environment Management and Mineral Resources has been renamed the Office of Stewardship, Environment and Resources </w:t>
      </w:r>
      <w:r w:rsidR="00D37F46">
        <w:t>to</w:t>
      </w:r>
      <w:r w:rsidR="004951E0">
        <w:t xml:space="preserve"> better reflect its evolving functions and priorities, </w:t>
      </w:r>
      <w:r w:rsidR="008B077A">
        <w:t>particularly</w:t>
      </w:r>
      <w:r w:rsidR="004951E0">
        <w:t xml:space="preserve"> the stewardship of the database as the knowledge bank on deep seabed science. The </w:t>
      </w:r>
      <w:r w:rsidR="007445D4">
        <w:t xml:space="preserve">Office </w:t>
      </w:r>
      <w:r w:rsidR="004951E0">
        <w:t xml:space="preserve">will be further strengthened </w:t>
      </w:r>
      <w:r w:rsidR="004951E0" w:rsidRPr="008C2CEF">
        <w:t xml:space="preserve">with additional support of a staff “Senior Policy Officer (Mineral Resources and Economic Development)” at </w:t>
      </w:r>
      <w:r w:rsidR="00CA1322" w:rsidRPr="00FB4D10">
        <w:t>the</w:t>
      </w:r>
      <w:r w:rsidR="00CA1322">
        <w:t xml:space="preserve"> </w:t>
      </w:r>
      <w:r w:rsidR="004951E0" w:rsidRPr="008C2CEF">
        <w:t xml:space="preserve">P-5 level under </w:t>
      </w:r>
      <w:r w:rsidR="00D37673" w:rsidRPr="008C2CEF">
        <w:t xml:space="preserve">the </w:t>
      </w:r>
      <w:r w:rsidR="004951E0" w:rsidRPr="008C2CEF">
        <w:t>Senior Professional Officer programme</w:t>
      </w:r>
      <w:r w:rsidR="004951E0">
        <w:t xml:space="preserve">. </w:t>
      </w:r>
      <w:r w:rsidR="00E01B8C">
        <w:t xml:space="preserve"> </w:t>
      </w:r>
      <w:r w:rsidR="003717C7">
        <w:t>It is noted that t</w:t>
      </w:r>
      <w:r w:rsidR="0006542D">
        <w:t>he</w:t>
      </w:r>
      <w:r w:rsidR="006D5E8F">
        <w:t xml:space="preserve"> </w:t>
      </w:r>
      <w:r w:rsidR="006D5E8F" w:rsidRPr="001F1DF4">
        <w:t>pos</w:t>
      </w:r>
      <w:r w:rsidR="006D5E8F">
        <w:t>ition</w:t>
      </w:r>
      <w:r w:rsidR="006D5E8F" w:rsidRPr="001F1DF4">
        <w:t xml:space="preserve"> of S</w:t>
      </w:r>
      <w:r w:rsidR="000741A2">
        <w:t>enior S</w:t>
      </w:r>
      <w:r w:rsidR="006D5E8F" w:rsidRPr="001F1DF4">
        <w:t>cientific Affairs Officer (Marine Geologist)</w:t>
      </w:r>
      <w:r w:rsidR="005C5043">
        <w:t xml:space="preserve"> </w:t>
      </w:r>
      <w:r w:rsidR="000741A2">
        <w:t>at P</w:t>
      </w:r>
      <w:r w:rsidR="00B07C60">
        <w:t>-</w:t>
      </w:r>
      <w:r w:rsidR="000741A2">
        <w:t xml:space="preserve">5 level </w:t>
      </w:r>
      <w:r w:rsidR="0006542D">
        <w:t xml:space="preserve">had been advertised and </w:t>
      </w:r>
      <w:r w:rsidR="008D35AB">
        <w:t xml:space="preserve">encumbered since 2020 </w:t>
      </w:r>
      <w:r w:rsidR="0006542D">
        <w:t>at the P</w:t>
      </w:r>
      <w:r w:rsidR="00B07C60">
        <w:t>-</w:t>
      </w:r>
      <w:r w:rsidR="0006542D">
        <w:t>4 leve</w:t>
      </w:r>
      <w:r w:rsidR="003334E7">
        <w:t xml:space="preserve">l as Scientific Affairs Officer (Marine Geologist). </w:t>
      </w:r>
      <w:r w:rsidR="00CC501D">
        <w:t xml:space="preserve">This position </w:t>
      </w:r>
      <w:r w:rsidR="00EA1862">
        <w:t xml:space="preserve">is </w:t>
      </w:r>
      <w:r w:rsidR="00CC501D">
        <w:t>kept at the P</w:t>
      </w:r>
      <w:r w:rsidR="00B07C60">
        <w:t>-</w:t>
      </w:r>
      <w:r w:rsidR="00CC501D">
        <w:t>4 level and the P</w:t>
      </w:r>
      <w:r w:rsidR="00B07C60">
        <w:t>-</w:t>
      </w:r>
      <w:r w:rsidR="00CC501D">
        <w:t xml:space="preserve">5 </w:t>
      </w:r>
      <w:r w:rsidR="00026D61">
        <w:t>position is laterally moved to the Head of the Office of Administrative Services.</w:t>
      </w:r>
    </w:p>
    <w:p w14:paraId="35D2B97E" w14:textId="374FF2AC" w:rsidR="00BC301D" w:rsidRPr="00BC301D" w:rsidRDefault="0045054E" w:rsidP="0045054E">
      <w:pPr>
        <w:pStyle w:val="SingleTxt"/>
        <w:ind w:left="0"/>
        <w:rPr>
          <w:b/>
          <w:bCs/>
        </w:rPr>
      </w:pPr>
      <w:r>
        <w:tab/>
      </w:r>
      <w:r w:rsidR="00BC301D" w:rsidRPr="00BC301D">
        <w:rPr>
          <w:b/>
          <w:bCs/>
        </w:rPr>
        <w:t>Office of Administrative Services</w:t>
      </w:r>
    </w:p>
    <w:p w14:paraId="74DD8D85" w14:textId="2EEC2974" w:rsidR="00BC301D" w:rsidRDefault="00303AF0" w:rsidP="00407921">
      <w:pPr>
        <w:pStyle w:val="SingleTxt"/>
      </w:pPr>
      <w:r>
        <w:t>7</w:t>
      </w:r>
      <w:r w:rsidR="00BC301D">
        <w:t>.</w:t>
      </w:r>
      <w:r w:rsidR="00BC301D">
        <w:tab/>
      </w:r>
      <w:r w:rsidR="00E90280">
        <w:t>The post of</w:t>
      </w:r>
      <w:r w:rsidR="005E5BD7">
        <w:t xml:space="preserve"> </w:t>
      </w:r>
      <w:r w:rsidR="00F47B85">
        <w:t xml:space="preserve">D-1 </w:t>
      </w:r>
      <w:r w:rsidR="005E5BD7">
        <w:t>Director</w:t>
      </w:r>
      <w:r w:rsidR="00A2607C">
        <w:t xml:space="preserve"> </w:t>
      </w:r>
      <w:r w:rsidR="005E5BD7">
        <w:t xml:space="preserve">has been </w:t>
      </w:r>
      <w:r w:rsidR="00FB70EC">
        <w:t>laterally moved</w:t>
      </w:r>
      <w:r w:rsidR="005E5BD7">
        <w:t xml:space="preserve"> </w:t>
      </w:r>
      <w:r w:rsidR="003A70BD">
        <w:t xml:space="preserve">from the Office of Administrative Services </w:t>
      </w:r>
      <w:r w:rsidR="005E5BD7">
        <w:t xml:space="preserve">to </w:t>
      </w:r>
      <w:r w:rsidR="003A70BD">
        <w:t xml:space="preserve">the </w:t>
      </w:r>
      <w:r w:rsidR="005E5BD7">
        <w:t>newly established Office</w:t>
      </w:r>
      <w:r w:rsidR="005E58AD">
        <w:t xml:space="preserve"> of </w:t>
      </w:r>
      <w:r w:rsidR="004E22C8">
        <w:t>C</w:t>
      </w:r>
      <w:r w:rsidR="005E58AD">
        <w:t xml:space="preserve">ontract </w:t>
      </w:r>
      <w:r w:rsidR="00811449">
        <w:t>M</w:t>
      </w:r>
      <w:r w:rsidR="005E58AD">
        <w:t xml:space="preserve">anagement and </w:t>
      </w:r>
      <w:r w:rsidR="00811449">
        <w:t>C</w:t>
      </w:r>
      <w:r w:rsidR="005E58AD">
        <w:t xml:space="preserve">apacity </w:t>
      </w:r>
      <w:r w:rsidR="00811449">
        <w:t>B</w:t>
      </w:r>
      <w:r w:rsidR="005E58AD">
        <w:t xml:space="preserve">uilding.  </w:t>
      </w:r>
      <w:r w:rsidR="007413D9">
        <w:t>For optimal use of the limited resources to support the substantive work</w:t>
      </w:r>
      <w:r w:rsidR="00E01B8C">
        <w:t xml:space="preserve"> of the Authority</w:t>
      </w:r>
      <w:r w:rsidR="007413D9">
        <w:t xml:space="preserve">, </w:t>
      </w:r>
      <w:r w:rsidR="00082451">
        <w:t xml:space="preserve">the </w:t>
      </w:r>
      <w:r w:rsidR="007413D9">
        <w:t xml:space="preserve">head of the Office of Administrative Services </w:t>
      </w:r>
      <w:r w:rsidR="00935406">
        <w:t>will be</w:t>
      </w:r>
      <w:r w:rsidR="00612579">
        <w:t xml:space="preserve"> </w:t>
      </w:r>
      <w:r w:rsidR="00480010">
        <w:t xml:space="preserve">at the </w:t>
      </w:r>
      <w:r w:rsidR="007413D9">
        <w:t xml:space="preserve">P-5 level reporting to the Deputy to the Secretary-General/Chef de Cabinet. </w:t>
      </w:r>
    </w:p>
    <w:p w14:paraId="797D0040" w14:textId="4C9D9430" w:rsidR="00EB1D5C" w:rsidRDefault="00303AF0" w:rsidP="00EB1D5C">
      <w:pPr>
        <w:pStyle w:val="SingleTxt"/>
      </w:pPr>
      <w:r>
        <w:t>8</w:t>
      </w:r>
      <w:r w:rsidR="007413D9">
        <w:t>.</w:t>
      </w:r>
      <w:r w:rsidR="007413D9">
        <w:tab/>
        <w:t xml:space="preserve">It was noted that the secretariat had maintained one </w:t>
      </w:r>
      <w:r w:rsidR="00940B8B">
        <w:t>i</w:t>
      </w:r>
      <w:r w:rsidR="007413D9">
        <w:t xml:space="preserve">nformation and </w:t>
      </w:r>
      <w:r w:rsidR="00940B8B">
        <w:t>c</w:t>
      </w:r>
      <w:r w:rsidR="007413D9">
        <w:t xml:space="preserve">ommunication </w:t>
      </w:r>
      <w:r w:rsidR="00940B8B">
        <w:t>t</w:t>
      </w:r>
      <w:r w:rsidR="007413D9">
        <w:t>echnology</w:t>
      </w:r>
      <w:r w:rsidR="00082451">
        <w:t xml:space="preserve"> (ICT)</w:t>
      </w:r>
      <w:r w:rsidR="007413D9">
        <w:t xml:space="preserve"> team under the Office of Administrative Services and </w:t>
      </w:r>
      <w:r w:rsidR="00A74E65">
        <w:t>one</w:t>
      </w:r>
      <w:r w:rsidR="007413D9">
        <w:t xml:space="preserve"> </w:t>
      </w:r>
      <w:r w:rsidR="00A74E65">
        <w:t>data management</w:t>
      </w:r>
      <w:r w:rsidR="007413D9">
        <w:t xml:space="preserve"> team under the Office of Stewardship, Environment and Resources</w:t>
      </w:r>
      <w:r w:rsidR="00082451">
        <w:t xml:space="preserve">. </w:t>
      </w:r>
      <w:r w:rsidR="00681E36">
        <w:t xml:space="preserve">With increased </w:t>
      </w:r>
      <w:r w:rsidR="00A034EC">
        <w:t>efficiency and collaboration between Offices, it was decided that th</w:t>
      </w:r>
      <w:r w:rsidR="00082451">
        <w:t xml:space="preserve">e </w:t>
      </w:r>
      <w:r w:rsidR="001C4B98">
        <w:t xml:space="preserve">unencumbered </w:t>
      </w:r>
      <w:r w:rsidR="001B2E38">
        <w:t xml:space="preserve">post </w:t>
      </w:r>
      <w:r w:rsidR="006173D8">
        <w:t xml:space="preserve">of </w:t>
      </w:r>
      <w:r w:rsidR="008C0F5B">
        <w:t xml:space="preserve">IT </w:t>
      </w:r>
      <w:r w:rsidR="00082451">
        <w:t>manager (P-4)</w:t>
      </w:r>
      <w:r w:rsidR="00935406">
        <w:t xml:space="preserve"> </w:t>
      </w:r>
      <w:r w:rsidR="004B5F48">
        <w:t xml:space="preserve">be </w:t>
      </w:r>
      <w:r w:rsidR="00C26C53">
        <w:t xml:space="preserve">laterally moved to </w:t>
      </w:r>
      <w:r w:rsidR="004960BF" w:rsidRPr="004960BF">
        <w:t>the Office of Stewardship, Environment and Resources</w:t>
      </w:r>
      <w:r w:rsidR="00C64A5F">
        <w:t xml:space="preserve"> </w:t>
      </w:r>
      <w:r w:rsidR="004960BF">
        <w:t xml:space="preserve">to </w:t>
      </w:r>
      <w:r w:rsidR="003C52F4">
        <w:t xml:space="preserve">finance the </w:t>
      </w:r>
      <w:r w:rsidR="00C23CDF">
        <w:t>pos</w:t>
      </w:r>
      <w:r w:rsidR="003C52F4">
        <w:t>i</w:t>
      </w:r>
      <w:r w:rsidR="00C23CDF">
        <w:t>t</w:t>
      </w:r>
      <w:r w:rsidR="003C52F4">
        <w:t>ion</w:t>
      </w:r>
      <w:r w:rsidR="00C23CDF">
        <w:t xml:space="preserve"> of Scientific Affairs Officer (Marine Geologist)</w:t>
      </w:r>
      <w:r w:rsidR="00B97786">
        <w:t xml:space="preserve"> at the same level.</w:t>
      </w:r>
      <w:r w:rsidR="00C23CDF">
        <w:t xml:space="preserve">  The </w:t>
      </w:r>
      <w:r w:rsidR="00153464">
        <w:t xml:space="preserve">unencumbered </w:t>
      </w:r>
      <w:r w:rsidR="00C23CDF">
        <w:t xml:space="preserve">post of </w:t>
      </w:r>
      <w:r w:rsidR="00866E0B">
        <w:t>Associate</w:t>
      </w:r>
      <w:r w:rsidR="00046C2B">
        <w:t xml:space="preserve"> Communications and Information and Technolog</w:t>
      </w:r>
      <w:r w:rsidR="008A781B">
        <w:t>y</w:t>
      </w:r>
      <w:r w:rsidR="00C23CDF">
        <w:t xml:space="preserve"> </w:t>
      </w:r>
      <w:r w:rsidR="00046C2B">
        <w:t>Officer</w:t>
      </w:r>
      <w:r w:rsidR="00C23CDF">
        <w:t xml:space="preserve"> </w:t>
      </w:r>
      <w:r w:rsidR="00DF541F">
        <w:t>(</w:t>
      </w:r>
      <w:r w:rsidR="00866E0B">
        <w:t>P</w:t>
      </w:r>
      <w:r w:rsidR="00C96523">
        <w:t>-</w:t>
      </w:r>
      <w:r w:rsidR="00866E0B">
        <w:t>2</w:t>
      </w:r>
      <w:r w:rsidR="00DF541F">
        <w:t>)</w:t>
      </w:r>
      <w:r w:rsidR="00D363F9">
        <w:t xml:space="preserve"> </w:t>
      </w:r>
      <w:r w:rsidR="004960BF">
        <w:t xml:space="preserve">has been </w:t>
      </w:r>
      <w:r w:rsidR="00D363F9">
        <w:t xml:space="preserve"> </w:t>
      </w:r>
      <w:r w:rsidR="00EE13B1">
        <w:t>laterally</w:t>
      </w:r>
      <w:r w:rsidR="000F555A">
        <w:t xml:space="preserve"> moved to the Office of </w:t>
      </w:r>
      <w:r w:rsidR="00DE5C25">
        <w:t>C</w:t>
      </w:r>
      <w:r w:rsidR="000F555A">
        <w:t xml:space="preserve">ontract Management </w:t>
      </w:r>
      <w:r w:rsidR="008A781B">
        <w:t>and Capacity Building</w:t>
      </w:r>
      <w:r w:rsidR="00025D79">
        <w:t xml:space="preserve"> </w:t>
      </w:r>
      <w:r w:rsidR="008A781B">
        <w:t>to</w:t>
      </w:r>
      <w:r w:rsidR="007F1C8A">
        <w:t xml:space="preserve"> </w:t>
      </w:r>
      <w:r w:rsidR="004F2BC1">
        <w:t xml:space="preserve">finance </w:t>
      </w:r>
      <w:r w:rsidR="008A781B">
        <w:t>the pos</w:t>
      </w:r>
      <w:r w:rsidR="0020649A">
        <w:t xml:space="preserve">ition </w:t>
      </w:r>
      <w:r w:rsidR="008A781B">
        <w:t>of Training Coordinator</w:t>
      </w:r>
      <w:r w:rsidR="0078247F">
        <w:t xml:space="preserve"> at the same level,</w:t>
      </w:r>
      <w:r w:rsidR="008A781B">
        <w:t xml:space="preserve"> while the</w:t>
      </w:r>
      <w:r w:rsidR="004F2BC1">
        <w:t xml:space="preserve"> unencumbered</w:t>
      </w:r>
      <w:r w:rsidR="008A781B">
        <w:t xml:space="preserve"> post of </w:t>
      </w:r>
      <w:r w:rsidR="007B5DD2">
        <w:t>Policy</w:t>
      </w:r>
      <w:r w:rsidR="00FB11EA">
        <w:t xml:space="preserve"> and Planning Officer (Capacity Building) in the Executive Office of the Secretary General</w:t>
      </w:r>
      <w:r w:rsidR="00291EEE">
        <w:t xml:space="preserve"> at the P</w:t>
      </w:r>
      <w:r w:rsidR="00C96523">
        <w:t>-</w:t>
      </w:r>
      <w:r w:rsidR="00291EEE">
        <w:t>3 level</w:t>
      </w:r>
      <w:r w:rsidR="00FB11EA">
        <w:t xml:space="preserve"> </w:t>
      </w:r>
      <w:r w:rsidR="00743A84">
        <w:t>has</w:t>
      </w:r>
      <w:r w:rsidR="00127773">
        <w:t xml:space="preserve"> been</w:t>
      </w:r>
      <w:r w:rsidR="00FB11EA">
        <w:t xml:space="preserve"> </w:t>
      </w:r>
      <w:r w:rsidR="00FA54FA">
        <w:t>used to finance</w:t>
      </w:r>
      <w:r w:rsidR="00FB11EA">
        <w:t xml:space="preserve"> the </w:t>
      </w:r>
      <w:r w:rsidR="001C4B98">
        <w:t xml:space="preserve">position </w:t>
      </w:r>
      <w:r w:rsidR="00FB11EA">
        <w:t xml:space="preserve">of IT Manager </w:t>
      </w:r>
      <w:r w:rsidR="00291EEE">
        <w:t xml:space="preserve">at the same level in the </w:t>
      </w:r>
      <w:r w:rsidR="00B5434E">
        <w:t>Office of the Administrative Services.</w:t>
      </w:r>
    </w:p>
    <w:p w14:paraId="110B78DA" w14:textId="77777777" w:rsidR="00FB4D10" w:rsidRDefault="00FB4D10" w:rsidP="00EB1D5C">
      <w:pPr>
        <w:pStyle w:val="SingleTxt"/>
      </w:pPr>
    </w:p>
    <w:p w14:paraId="73A23452" w14:textId="77777777" w:rsidR="00EB1D5C" w:rsidRPr="00EB1D5C" w:rsidRDefault="00EB1D5C" w:rsidP="00EB1D5C">
      <w:pPr>
        <w:pStyle w:val="SingleTxt"/>
        <w:rPr>
          <w:b/>
          <w:lang w:val="en-US"/>
        </w:rPr>
      </w:pPr>
      <w:r w:rsidRPr="00EB1D5C">
        <w:rPr>
          <w:b/>
          <w:lang w:val="en-US"/>
        </w:rPr>
        <w:lastRenderedPageBreak/>
        <w:t>Office of contract management and capacity-building</w:t>
      </w:r>
    </w:p>
    <w:p w14:paraId="52A63591" w14:textId="42C013D8" w:rsidR="005F31A6" w:rsidRDefault="005104DF" w:rsidP="00EB1D5C">
      <w:pPr>
        <w:pStyle w:val="SingleTxt"/>
        <w:rPr>
          <w:lang w:val="en-US"/>
        </w:rPr>
      </w:pPr>
      <w:r>
        <w:rPr>
          <w:lang w:val="en-US"/>
        </w:rPr>
        <w:t>9</w:t>
      </w:r>
      <w:r w:rsidR="00EB1D5C" w:rsidRPr="00EB1D5C">
        <w:rPr>
          <w:lang w:val="en-US"/>
        </w:rPr>
        <w:t>.</w:t>
      </w:r>
      <w:r w:rsidR="00EB1D5C" w:rsidRPr="00EB1D5C">
        <w:rPr>
          <w:lang w:val="en-US"/>
        </w:rPr>
        <w:tab/>
        <w:t>A new office was established</w:t>
      </w:r>
      <w:r w:rsidR="00E01B8C">
        <w:rPr>
          <w:lang w:val="en-US"/>
        </w:rPr>
        <w:t>, headed by a Director at D-1 level,</w:t>
      </w:r>
      <w:r w:rsidR="00EB1D5C" w:rsidRPr="00EB1D5C">
        <w:rPr>
          <w:lang w:val="en-US"/>
        </w:rPr>
        <w:t xml:space="preserve"> to include the Compliance Assurance and Regulatory Management Unit (CARMU) and the </w:t>
      </w:r>
      <w:r w:rsidR="00E01B8C">
        <w:rPr>
          <w:lang w:val="en-US"/>
        </w:rPr>
        <w:t>C</w:t>
      </w:r>
      <w:r w:rsidR="00EB1D5C" w:rsidRPr="00EB1D5C">
        <w:rPr>
          <w:lang w:val="en-US"/>
        </w:rPr>
        <w:t xml:space="preserve">apacity-building </w:t>
      </w:r>
      <w:r w:rsidR="00E01B8C">
        <w:rPr>
          <w:lang w:val="en-US"/>
        </w:rPr>
        <w:t>U</w:t>
      </w:r>
      <w:r w:rsidR="00EB1D5C" w:rsidRPr="00EB1D5C">
        <w:rPr>
          <w:lang w:val="en-US"/>
        </w:rPr>
        <w:t xml:space="preserve">nit, both of which were </w:t>
      </w:r>
      <w:r w:rsidR="00FB4D10">
        <w:rPr>
          <w:lang w:val="en-US"/>
        </w:rPr>
        <w:t xml:space="preserve">previously within </w:t>
      </w:r>
      <w:r w:rsidR="00EB1D5C" w:rsidRPr="00EB1D5C">
        <w:rPr>
          <w:lang w:val="en-US"/>
        </w:rPr>
        <w:t xml:space="preserve">the Executive Office of the Secretary-General. </w:t>
      </w:r>
      <w:r w:rsidR="00E01B8C">
        <w:rPr>
          <w:lang w:val="en-US"/>
        </w:rPr>
        <w:t xml:space="preserve"> </w:t>
      </w:r>
      <w:r w:rsidR="005F31A6">
        <w:rPr>
          <w:lang w:val="en-US"/>
        </w:rPr>
        <w:t xml:space="preserve">  </w:t>
      </w:r>
    </w:p>
    <w:p w14:paraId="30BE338A" w14:textId="73B0BF98" w:rsidR="00EB1D5C" w:rsidRPr="00EB1D5C" w:rsidRDefault="005F31A6" w:rsidP="00EB1D5C">
      <w:pPr>
        <w:pStyle w:val="SingleTxt"/>
        <w:rPr>
          <w:lang w:val="en-US"/>
        </w:rPr>
      </w:pPr>
      <w:r>
        <w:rPr>
          <w:lang w:val="en-US"/>
        </w:rPr>
        <w:t>1</w:t>
      </w:r>
      <w:r w:rsidR="005104DF">
        <w:rPr>
          <w:lang w:val="en-US"/>
        </w:rPr>
        <w:t>0</w:t>
      </w:r>
      <w:r>
        <w:rPr>
          <w:lang w:val="en-US"/>
        </w:rPr>
        <w:t>.</w:t>
      </w:r>
      <w:r>
        <w:rPr>
          <w:lang w:val="en-US"/>
        </w:rPr>
        <w:tab/>
      </w:r>
      <w:r w:rsidR="00E01B8C">
        <w:rPr>
          <w:lang w:val="en-US"/>
        </w:rPr>
        <w:t>With this change, t</w:t>
      </w:r>
      <w:r w:rsidR="00EB1D5C" w:rsidRPr="00EB1D5C">
        <w:rPr>
          <w:lang w:val="en-US"/>
        </w:rPr>
        <w:t>he functions of monitoring the performance of the contractors and communication with the contractors and their sponsoring States will be further improved.</w:t>
      </w:r>
      <w:r w:rsidR="00743A84">
        <w:rPr>
          <w:lang w:val="en-US"/>
        </w:rPr>
        <w:t xml:space="preserve"> </w:t>
      </w:r>
      <w:r w:rsidR="00EB1D5C" w:rsidRPr="00EB1D5C">
        <w:rPr>
          <w:lang w:val="en-US"/>
        </w:rPr>
        <w:t xml:space="preserve">The functions on regulatory management will be substantially strengthened, in collaboration with the Office of Legal Affairs, to provide more effective support to the Legal and Technical Commission in developing the associated standards and guidelines to support the exploitation regulatory framework, and standard operating procedures relating to activities of the contractors. </w:t>
      </w:r>
    </w:p>
    <w:p w14:paraId="3F0D1E04" w14:textId="34F00AAC" w:rsidR="00EB1D5C" w:rsidRPr="00C83843" w:rsidRDefault="001B502D" w:rsidP="00C83843">
      <w:pPr>
        <w:pStyle w:val="SingleTxt"/>
        <w:rPr>
          <w:lang w:val="en-US"/>
        </w:rPr>
      </w:pPr>
      <w:r>
        <w:rPr>
          <w:lang w:val="en-US"/>
        </w:rPr>
        <w:t>1</w:t>
      </w:r>
      <w:r w:rsidR="005104DF">
        <w:rPr>
          <w:lang w:val="en-US"/>
        </w:rPr>
        <w:t>1</w:t>
      </w:r>
      <w:r w:rsidR="00EB1D5C" w:rsidRPr="00EB1D5C">
        <w:rPr>
          <w:lang w:val="en-US"/>
        </w:rPr>
        <w:t>.</w:t>
      </w:r>
      <w:r w:rsidR="00EB1D5C" w:rsidRPr="00EB1D5C">
        <w:rPr>
          <w:lang w:val="en-US"/>
        </w:rPr>
        <w:tab/>
        <w:t xml:space="preserve">Capacity building for the developing States </w:t>
      </w:r>
      <w:r w:rsidR="006A3FFD" w:rsidRPr="00EB1D5C">
        <w:rPr>
          <w:lang w:val="en-US"/>
        </w:rPr>
        <w:t>ha</w:t>
      </w:r>
      <w:r w:rsidR="00FF2215">
        <w:rPr>
          <w:lang w:val="en-US"/>
        </w:rPr>
        <w:t>s</w:t>
      </w:r>
      <w:r w:rsidR="00EB1D5C" w:rsidRPr="00EB1D5C">
        <w:rPr>
          <w:lang w:val="en-US"/>
        </w:rPr>
        <w:t xml:space="preserve"> been one key pillar of the work of the Authority. With the establishment of the new office, a centered approach will be implemented to enhance the coordination and collaboration in developing and implementing all training and capacity building programmes and projects managed by the secretariat, including the contractors’ training programmes, training programmed developed by the joint training and research centers and projects funded by the Partnership Fund. The pos</w:t>
      </w:r>
      <w:r w:rsidR="00A07A71">
        <w:rPr>
          <w:lang w:val="en-US"/>
        </w:rPr>
        <w:t>ition of</w:t>
      </w:r>
      <w:r w:rsidR="00EB1D5C" w:rsidRPr="00EB1D5C">
        <w:rPr>
          <w:lang w:val="en-US"/>
        </w:rPr>
        <w:t xml:space="preserve"> Training Coordinator is maintained at P-2 level</w:t>
      </w:r>
      <w:r w:rsidR="00A07A71">
        <w:rPr>
          <w:lang w:val="en-US"/>
        </w:rPr>
        <w:t xml:space="preserve"> a</w:t>
      </w:r>
      <w:r w:rsidR="002916BA">
        <w:rPr>
          <w:lang w:val="en-US"/>
        </w:rPr>
        <w:t xml:space="preserve">s explained in paragraph </w:t>
      </w:r>
      <w:r w:rsidR="00FF09BC">
        <w:rPr>
          <w:lang w:val="en-US"/>
        </w:rPr>
        <w:t>8</w:t>
      </w:r>
      <w:r w:rsidR="002916BA">
        <w:rPr>
          <w:lang w:val="en-US"/>
        </w:rPr>
        <w:t>.</w:t>
      </w:r>
    </w:p>
    <w:p w14:paraId="5D8454B4" w14:textId="77777777" w:rsidR="00407921" w:rsidRDefault="006472D9" w:rsidP="006472D9">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00407921">
        <w:t>Financial a</w:t>
      </w:r>
      <w:r>
        <w:t xml:space="preserve">nd budgetary implications </w:t>
      </w:r>
    </w:p>
    <w:p w14:paraId="38B25881" w14:textId="77777777" w:rsidR="006472D9" w:rsidRPr="006472D9" w:rsidRDefault="006472D9" w:rsidP="006472D9">
      <w:pPr>
        <w:pStyle w:val="SingleTxt"/>
        <w:spacing w:after="0" w:line="120" w:lineRule="exact"/>
        <w:rPr>
          <w:sz w:val="10"/>
          <w:lang w:val="en-US"/>
        </w:rPr>
      </w:pPr>
    </w:p>
    <w:p w14:paraId="1FCD5F0C" w14:textId="3998ED10" w:rsidR="00A74E65" w:rsidRDefault="00A74E65" w:rsidP="00A74E65">
      <w:pPr>
        <w:pStyle w:val="SingleTxt"/>
      </w:pPr>
      <w:r>
        <w:t>1</w:t>
      </w:r>
      <w:r w:rsidR="005104DF">
        <w:t>2</w:t>
      </w:r>
      <w:r w:rsidRPr="00A74E65">
        <w:t>.</w:t>
      </w:r>
      <w:r w:rsidRPr="00A74E65">
        <w:tab/>
        <w:t>In making these changes, the Secretary-General has been guided by the need to improve the</w:t>
      </w:r>
      <w:r w:rsidR="007F5DE4">
        <w:t xml:space="preserve"> efficiency</w:t>
      </w:r>
      <w:r w:rsidRPr="00A74E65">
        <w:t xml:space="preserve"> and quality of services provided by the </w:t>
      </w:r>
      <w:r w:rsidR="00C83843" w:rsidRPr="00A74E65">
        <w:t>secretariat</w:t>
      </w:r>
      <w:r w:rsidR="00DF32F0">
        <w:t xml:space="preserve">.  She </w:t>
      </w:r>
      <w:r w:rsidR="00C83843" w:rsidRPr="00A74E65">
        <w:t>has</w:t>
      </w:r>
      <w:r w:rsidRPr="00A74E65">
        <w:t xml:space="preserve"> sought to utilize the talents available</w:t>
      </w:r>
      <w:r w:rsidR="007F5DE4">
        <w:t xml:space="preserve"> </w:t>
      </w:r>
      <w:r w:rsidRPr="00A74E65">
        <w:t>in the best possible manner and to the maximum extent.</w:t>
      </w:r>
      <w:r>
        <w:t xml:space="preserve"> </w:t>
      </w:r>
      <w:r w:rsidRPr="00A74E65">
        <w:t>It is noted that further reorganization may be required</w:t>
      </w:r>
      <w:r w:rsidR="00FF2215">
        <w:t xml:space="preserve"> </w:t>
      </w:r>
      <w:r w:rsidRPr="00A74E65">
        <w:t xml:space="preserve">in the light of the Assembly’s consideration </w:t>
      </w:r>
      <w:r>
        <w:t xml:space="preserve">and outcome </w:t>
      </w:r>
      <w:r w:rsidRPr="00A74E65">
        <w:t xml:space="preserve">of the </w:t>
      </w:r>
      <w:r>
        <w:t>periodic review of the international regime of the Area pursuant to article 154 of the Convention</w:t>
      </w:r>
      <w:r w:rsidRPr="00A74E65">
        <w:t xml:space="preserve">.   </w:t>
      </w:r>
    </w:p>
    <w:p w14:paraId="2CFA21E9" w14:textId="2759A1BA" w:rsidR="00407921" w:rsidRDefault="00A74E65" w:rsidP="00407921">
      <w:pPr>
        <w:pStyle w:val="SingleTxt"/>
      </w:pPr>
      <w:r>
        <w:t>1</w:t>
      </w:r>
      <w:r w:rsidR="005104DF">
        <w:t>3</w:t>
      </w:r>
      <w:r>
        <w:t>.</w:t>
      </w:r>
      <w:r>
        <w:tab/>
      </w:r>
      <w:r w:rsidR="00407921">
        <w:t>The re</w:t>
      </w:r>
      <w:r w:rsidR="00EE1DFB">
        <w:t>structuring of the secretariat</w:t>
      </w:r>
      <w:r w:rsidR="00407921">
        <w:t xml:space="preserve"> outlined by the Secretary-General in the present report has been accomplished within the approved budget for the financial period </w:t>
      </w:r>
      <w:r w:rsidR="00D5091F">
        <w:t>2025-2026</w:t>
      </w:r>
      <w:r w:rsidR="00407921">
        <w:t xml:space="preserve"> and has no financial or budgetary implications. A revised staffing table is shown in </w:t>
      </w:r>
      <w:r w:rsidR="006F5656">
        <w:t xml:space="preserve">the </w:t>
      </w:r>
      <w:r w:rsidR="00407921">
        <w:t>annex to the present document.</w:t>
      </w:r>
    </w:p>
    <w:p w14:paraId="12F3A158" w14:textId="77777777" w:rsidR="006472D9" w:rsidRDefault="006472D9">
      <w:pPr>
        <w:suppressAutoHyphens w:val="0"/>
        <w:spacing w:after="200" w:line="276" w:lineRule="auto"/>
      </w:pPr>
      <w:r>
        <w:br w:type="page"/>
      </w:r>
    </w:p>
    <w:p w14:paraId="1C03C66D" w14:textId="3DCC5307" w:rsidR="00407921" w:rsidRDefault="006472D9" w:rsidP="006F5656">
      <w:pPr>
        <w:pStyle w:val="HCh"/>
        <w:spacing w:after="120"/>
        <w:ind w:left="1264" w:right="1259" w:hanging="1264"/>
      </w:pPr>
      <w:r>
        <w:lastRenderedPageBreak/>
        <w:t xml:space="preserve">Annex </w:t>
      </w:r>
    </w:p>
    <w:p w14:paraId="7B573DDB" w14:textId="77777777" w:rsidR="001F38AA" w:rsidRPr="006F5656" w:rsidRDefault="001F38AA" w:rsidP="006F5656">
      <w:pPr>
        <w:pStyle w:val="H23"/>
        <w:ind w:left="1276"/>
        <w:rPr>
          <w:sz w:val="24"/>
          <w:szCs w:val="24"/>
          <w:lang w:val="en-GB"/>
        </w:rPr>
      </w:pPr>
      <w:r w:rsidRPr="006F5656">
        <w:rPr>
          <w:sz w:val="24"/>
          <w:szCs w:val="24"/>
          <w:lang w:val="en-GB"/>
        </w:rPr>
        <w:t>Staffing table</w:t>
      </w:r>
    </w:p>
    <w:p w14:paraId="5CECFA63" w14:textId="77777777" w:rsidR="001F38AA" w:rsidRPr="00135D20" w:rsidRDefault="001F38AA" w:rsidP="001F38AA">
      <w:pPr>
        <w:pStyle w:val="SingleTxt"/>
        <w:spacing w:after="0" w:line="120" w:lineRule="exact"/>
        <w:rPr>
          <w:sz w:val="10"/>
        </w:rPr>
      </w:pPr>
    </w:p>
    <w:p w14:paraId="0A4E7D50" w14:textId="77777777" w:rsidR="001F38AA" w:rsidRPr="00135D20" w:rsidRDefault="001F38AA" w:rsidP="001F38AA">
      <w:pPr>
        <w:pStyle w:val="SingleTxt"/>
        <w:spacing w:after="0" w:line="120" w:lineRule="exact"/>
        <w:rPr>
          <w:sz w:val="10"/>
        </w:rPr>
      </w:pPr>
    </w:p>
    <w:tbl>
      <w:tblPr>
        <w:tblStyle w:val="TableGrid"/>
        <w:tblW w:w="9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00"/>
        <w:gridCol w:w="990"/>
        <w:gridCol w:w="973"/>
        <w:gridCol w:w="685"/>
      </w:tblGrid>
      <w:tr w:rsidR="001F38AA" w:rsidRPr="00135D20" w14:paraId="2191A180" w14:textId="77777777" w:rsidTr="006B56B8">
        <w:trPr>
          <w:tblHeader/>
        </w:trPr>
        <w:tc>
          <w:tcPr>
            <w:tcW w:w="7200" w:type="dxa"/>
            <w:tcBorders>
              <w:top w:val="single" w:sz="4" w:space="0" w:color="auto"/>
              <w:bottom w:val="single" w:sz="12" w:space="0" w:color="auto"/>
            </w:tcBorders>
            <w:vAlign w:val="bottom"/>
          </w:tcPr>
          <w:p w14:paraId="002A154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0" w:right="40"/>
              <w:jc w:val="left"/>
              <w:rPr>
                <w:i/>
                <w:sz w:val="14"/>
              </w:rPr>
            </w:pPr>
            <w:r w:rsidRPr="00135D20">
              <w:rPr>
                <w:i/>
                <w:sz w:val="14"/>
              </w:rPr>
              <w:t>Functional title</w:t>
            </w:r>
          </w:p>
        </w:tc>
        <w:tc>
          <w:tcPr>
            <w:tcW w:w="990" w:type="dxa"/>
            <w:tcBorders>
              <w:top w:val="single" w:sz="4" w:space="0" w:color="auto"/>
              <w:bottom w:val="single" w:sz="12" w:space="0" w:color="auto"/>
            </w:tcBorders>
            <w:vAlign w:val="bottom"/>
          </w:tcPr>
          <w:p w14:paraId="697EBC2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144" w:right="40"/>
              <w:jc w:val="right"/>
              <w:rPr>
                <w:i/>
                <w:sz w:val="14"/>
              </w:rPr>
            </w:pPr>
            <w:r w:rsidRPr="00135D20">
              <w:rPr>
                <w:i/>
                <w:sz w:val="14"/>
              </w:rPr>
              <w:t>Professional and higher</w:t>
            </w:r>
          </w:p>
        </w:tc>
        <w:tc>
          <w:tcPr>
            <w:tcW w:w="973" w:type="dxa"/>
            <w:tcBorders>
              <w:top w:val="single" w:sz="4" w:space="0" w:color="auto"/>
              <w:bottom w:val="single" w:sz="12" w:space="0" w:color="auto"/>
            </w:tcBorders>
            <w:vAlign w:val="bottom"/>
          </w:tcPr>
          <w:p w14:paraId="3E05E87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144" w:right="40"/>
              <w:jc w:val="right"/>
              <w:rPr>
                <w:i/>
                <w:sz w:val="14"/>
              </w:rPr>
            </w:pPr>
            <w:r w:rsidRPr="00135D20">
              <w:rPr>
                <w:i/>
                <w:sz w:val="14"/>
              </w:rPr>
              <w:t>National Professional Officer</w:t>
            </w:r>
          </w:p>
        </w:tc>
        <w:tc>
          <w:tcPr>
            <w:tcW w:w="685" w:type="dxa"/>
            <w:tcBorders>
              <w:top w:val="single" w:sz="4" w:space="0" w:color="auto"/>
              <w:bottom w:val="single" w:sz="12" w:space="0" w:color="auto"/>
            </w:tcBorders>
            <w:vAlign w:val="bottom"/>
          </w:tcPr>
          <w:p w14:paraId="03B3BE2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144" w:right="40"/>
              <w:jc w:val="right"/>
              <w:rPr>
                <w:i/>
                <w:sz w:val="14"/>
              </w:rPr>
            </w:pPr>
            <w:r w:rsidRPr="00135D20">
              <w:rPr>
                <w:i/>
                <w:sz w:val="14"/>
              </w:rPr>
              <w:t>General Service</w:t>
            </w:r>
          </w:p>
        </w:tc>
      </w:tr>
      <w:tr w:rsidR="001F38AA" w:rsidRPr="00135D20" w14:paraId="0FE453C5" w14:textId="77777777" w:rsidTr="006B56B8">
        <w:trPr>
          <w:trHeight w:hRule="exact" w:val="115"/>
          <w:tblHeader/>
        </w:trPr>
        <w:tc>
          <w:tcPr>
            <w:tcW w:w="7200" w:type="dxa"/>
            <w:tcBorders>
              <w:top w:val="single" w:sz="12" w:space="0" w:color="auto"/>
            </w:tcBorders>
            <w:vAlign w:val="bottom"/>
          </w:tcPr>
          <w:p w14:paraId="6AED771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0" w:right="40"/>
              <w:jc w:val="left"/>
              <w:rPr>
                <w:sz w:val="17"/>
              </w:rPr>
            </w:pPr>
          </w:p>
        </w:tc>
        <w:tc>
          <w:tcPr>
            <w:tcW w:w="990" w:type="dxa"/>
            <w:tcBorders>
              <w:top w:val="single" w:sz="12" w:space="0" w:color="auto"/>
            </w:tcBorders>
            <w:vAlign w:val="bottom"/>
          </w:tcPr>
          <w:p w14:paraId="32FF04D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144" w:right="40"/>
              <w:jc w:val="right"/>
              <w:rPr>
                <w:sz w:val="17"/>
              </w:rPr>
            </w:pPr>
          </w:p>
        </w:tc>
        <w:tc>
          <w:tcPr>
            <w:tcW w:w="973" w:type="dxa"/>
            <w:tcBorders>
              <w:top w:val="single" w:sz="12" w:space="0" w:color="auto"/>
            </w:tcBorders>
            <w:vAlign w:val="bottom"/>
          </w:tcPr>
          <w:p w14:paraId="7C69E1F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144" w:right="40"/>
              <w:jc w:val="right"/>
              <w:rPr>
                <w:sz w:val="17"/>
              </w:rPr>
            </w:pPr>
          </w:p>
        </w:tc>
        <w:tc>
          <w:tcPr>
            <w:tcW w:w="685" w:type="dxa"/>
            <w:tcBorders>
              <w:top w:val="single" w:sz="12" w:space="0" w:color="auto"/>
            </w:tcBorders>
            <w:vAlign w:val="bottom"/>
          </w:tcPr>
          <w:p w14:paraId="050E47C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144" w:right="40"/>
              <w:jc w:val="right"/>
              <w:rPr>
                <w:sz w:val="17"/>
              </w:rPr>
            </w:pPr>
          </w:p>
        </w:tc>
      </w:tr>
      <w:tr w:rsidR="001F38AA" w:rsidRPr="00135D20" w14:paraId="79EBDBA3" w14:textId="77777777" w:rsidTr="006B56B8">
        <w:tc>
          <w:tcPr>
            <w:tcW w:w="7200" w:type="dxa"/>
            <w:vAlign w:val="bottom"/>
          </w:tcPr>
          <w:p w14:paraId="456E621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b/>
                <w:bCs/>
                <w:sz w:val="17"/>
              </w:rPr>
            </w:pPr>
            <w:r w:rsidRPr="00135D20">
              <w:rPr>
                <w:b/>
                <w:bCs/>
                <w:sz w:val="17"/>
              </w:rPr>
              <w:t>Executive Office of the Secretary-General</w:t>
            </w:r>
          </w:p>
        </w:tc>
        <w:tc>
          <w:tcPr>
            <w:tcW w:w="990" w:type="dxa"/>
            <w:vAlign w:val="bottom"/>
          </w:tcPr>
          <w:p w14:paraId="36B4F42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973" w:type="dxa"/>
            <w:vAlign w:val="bottom"/>
          </w:tcPr>
          <w:p w14:paraId="57083F8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685" w:type="dxa"/>
            <w:vAlign w:val="bottom"/>
          </w:tcPr>
          <w:p w14:paraId="727B294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r>
      <w:tr w:rsidR="001F38AA" w:rsidRPr="00135D20" w14:paraId="127F51D4" w14:textId="77777777" w:rsidTr="006B56B8">
        <w:tc>
          <w:tcPr>
            <w:tcW w:w="7200" w:type="dxa"/>
            <w:vAlign w:val="bottom"/>
          </w:tcPr>
          <w:p w14:paraId="685601C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Secretary-General</w:t>
            </w:r>
          </w:p>
        </w:tc>
        <w:tc>
          <w:tcPr>
            <w:tcW w:w="990" w:type="dxa"/>
            <w:vAlign w:val="bottom"/>
          </w:tcPr>
          <w:p w14:paraId="46905D4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(USG)</w:t>
            </w:r>
          </w:p>
        </w:tc>
        <w:tc>
          <w:tcPr>
            <w:tcW w:w="973" w:type="dxa"/>
            <w:vAlign w:val="bottom"/>
          </w:tcPr>
          <w:p w14:paraId="2B5863E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8FCBA2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80184F3" w14:textId="77777777" w:rsidTr="006B56B8">
        <w:tc>
          <w:tcPr>
            <w:tcW w:w="7200" w:type="dxa"/>
            <w:vAlign w:val="bottom"/>
          </w:tcPr>
          <w:p w14:paraId="3972E0B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Pr>
                <w:sz w:val="17"/>
              </w:rPr>
              <w:t>Deputy to the Secretary-General/Chef de Cabinet</w:t>
            </w:r>
          </w:p>
        </w:tc>
        <w:tc>
          <w:tcPr>
            <w:tcW w:w="990" w:type="dxa"/>
            <w:vAlign w:val="bottom"/>
          </w:tcPr>
          <w:p w14:paraId="0722ECB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(D-</w:t>
            </w:r>
            <w:r>
              <w:rPr>
                <w:sz w:val="17"/>
              </w:rPr>
              <w:t>2</w:t>
            </w:r>
            <w:r w:rsidRPr="00135D20">
              <w:rPr>
                <w:sz w:val="17"/>
              </w:rPr>
              <w:t>)</w:t>
            </w:r>
          </w:p>
        </w:tc>
        <w:tc>
          <w:tcPr>
            <w:tcW w:w="973" w:type="dxa"/>
            <w:vAlign w:val="bottom"/>
          </w:tcPr>
          <w:p w14:paraId="61E049C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47C1A1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0C15CC04" w14:textId="77777777" w:rsidTr="006B56B8">
        <w:tc>
          <w:tcPr>
            <w:tcW w:w="7200" w:type="dxa"/>
            <w:vAlign w:val="bottom"/>
          </w:tcPr>
          <w:p w14:paraId="4D5638B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Communications Specialist</w:t>
            </w:r>
          </w:p>
        </w:tc>
        <w:tc>
          <w:tcPr>
            <w:tcW w:w="990" w:type="dxa"/>
            <w:vAlign w:val="bottom"/>
          </w:tcPr>
          <w:p w14:paraId="7FCAA78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1C8A118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7D045E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6A46AF48" w14:textId="77777777" w:rsidTr="006B56B8">
        <w:tc>
          <w:tcPr>
            <w:tcW w:w="7200" w:type="dxa"/>
            <w:vAlign w:val="bottom"/>
          </w:tcPr>
          <w:p w14:paraId="3B4071E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Associate Copy Editor</w:t>
            </w:r>
          </w:p>
        </w:tc>
        <w:tc>
          <w:tcPr>
            <w:tcW w:w="990" w:type="dxa"/>
            <w:vAlign w:val="bottom"/>
          </w:tcPr>
          <w:p w14:paraId="325F349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(P-2)</w:t>
            </w:r>
          </w:p>
        </w:tc>
        <w:tc>
          <w:tcPr>
            <w:tcW w:w="973" w:type="dxa"/>
            <w:vAlign w:val="bottom"/>
          </w:tcPr>
          <w:p w14:paraId="097248A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0058D09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5DCE0DE" w14:textId="77777777" w:rsidTr="006B56B8">
        <w:tc>
          <w:tcPr>
            <w:tcW w:w="7200" w:type="dxa"/>
            <w:vAlign w:val="bottom"/>
          </w:tcPr>
          <w:p w14:paraId="34BF3E1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Office Manager</w:t>
            </w:r>
          </w:p>
        </w:tc>
        <w:tc>
          <w:tcPr>
            <w:tcW w:w="990" w:type="dxa"/>
            <w:vAlign w:val="bottom"/>
          </w:tcPr>
          <w:p w14:paraId="27BEC86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(P-2)</w:t>
            </w:r>
          </w:p>
        </w:tc>
        <w:tc>
          <w:tcPr>
            <w:tcW w:w="973" w:type="dxa"/>
            <w:vAlign w:val="bottom"/>
          </w:tcPr>
          <w:p w14:paraId="5D1B30D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72EB4D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7CDA6024" w14:textId="77777777" w:rsidTr="006B56B8">
        <w:tc>
          <w:tcPr>
            <w:tcW w:w="7200" w:type="dxa"/>
            <w:vAlign w:val="bottom"/>
          </w:tcPr>
          <w:p w14:paraId="15AB7E3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Senior Liaison Assistant, Office of the Permanent Observer for the International Seabed Authority to the United Nations in New York</w:t>
            </w:r>
          </w:p>
        </w:tc>
        <w:tc>
          <w:tcPr>
            <w:tcW w:w="990" w:type="dxa"/>
            <w:vAlign w:val="bottom"/>
          </w:tcPr>
          <w:p w14:paraId="6F14D39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0D067E7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4D2E1B4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27062E2B" w14:textId="77777777" w:rsidTr="006B56B8">
        <w:tc>
          <w:tcPr>
            <w:tcW w:w="7200" w:type="dxa"/>
            <w:vAlign w:val="bottom"/>
          </w:tcPr>
          <w:p w14:paraId="60A738F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Senior Communications Assistant</w:t>
            </w:r>
          </w:p>
        </w:tc>
        <w:tc>
          <w:tcPr>
            <w:tcW w:w="990" w:type="dxa"/>
            <w:vAlign w:val="bottom"/>
          </w:tcPr>
          <w:p w14:paraId="0A42421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2AEF243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334CDEA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4893D0AA" w14:textId="77777777" w:rsidTr="006B56B8">
        <w:tc>
          <w:tcPr>
            <w:tcW w:w="7200" w:type="dxa"/>
            <w:vAlign w:val="bottom"/>
          </w:tcPr>
          <w:p w14:paraId="3325F36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Administrative Assistant</w:t>
            </w:r>
          </w:p>
        </w:tc>
        <w:tc>
          <w:tcPr>
            <w:tcW w:w="990" w:type="dxa"/>
            <w:vAlign w:val="bottom"/>
          </w:tcPr>
          <w:p w14:paraId="51F675D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77140D1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57468CC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51B2F1EA" w14:textId="77777777" w:rsidTr="006B56B8">
        <w:tc>
          <w:tcPr>
            <w:tcW w:w="7200" w:type="dxa"/>
            <w:vAlign w:val="bottom"/>
          </w:tcPr>
          <w:p w14:paraId="69B8D4D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Staff Assistant</w:t>
            </w:r>
          </w:p>
        </w:tc>
        <w:tc>
          <w:tcPr>
            <w:tcW w:w="990" w:type="dxa"/>
            <w:vAlign w:val="bottom"/>
          </w:tcPr>
          <w:p w14:paraId="72C9EFB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47FEB88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1FA7DA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07B6F4BB" w14:textId="77777777" w:rsidTr="006B56B8">
        <w:tc>
          <w:tcPr>
            <w:tcW w:w="7200" w:type="dxa"/>
            <w:vAlign w:val="bottom"/>
          </w:tcPr>
          <w:p w14:paraId="58F7891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b/>
                <w:bCs/>
                <w:sz w:val="17"/>
              </w:rPr>
            </w:pPr>
            <w:r w:rsidRPr="00135D20">
              <w:rPr>
                <w:b/>
                <w:bCs/>
                <w:sz w:val="17"/>
              </w:rPr>
              <w:t>Office of Legal Affairs</w:t>
            </w:r>
          </w:p>
        </w:tc>
        <w:tc>
          <w:tcPr>
            <w:tcW w:w="990" w:type="dxa"/>
            <w:vAlign w:val="bottom"/>
          </w:tcPr>
          <w:p w14:paraId="2B52B3C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973" w:type="dxa"/>
            <w:vAlign w:val="bottom"/>
          </w:tcPr>
          <w:p w14:paraId="1EC6FE1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685" w:type="dxa"/>
            <w:vAlign w:val="bottom"/>
          </w:tcPr>
          <w:p w14:paraId="530F297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r>
      <w:tr w:rsidR="001F38AA" w:rsidRPr="00135D20" w14:paraId="1FA966FB" w14:textId="77777777" w:rsidTr="006B56B8">
        <w:tc>
          <w:tcPr>
            <w:tcW w:w="7200" w:type="dxa"/>
            <w:vAlign w:val="bottom"/>
          </w:tcPr>
          <w:p w14:paraId="10D7616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Director/Legal Counsel</w:t>
            </w:r>
          </w:p>
        </w:tc>
        <w:tc>
          <w:tcPr>
            <w:tcW w:w="990" w:type="dxa"/>
            <w:vAlign w:val="bottom"/>
          </w:tcPr>
          <w:p w14:paraId="31BFAFF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(D-</w:t>
            </w:r>
            <w:r>
              <w:rPr>
                <w:sz w:val="17"/>
              </w:rPr>
              <w:t>1</w:t>
            </w:r>
            <w:r w:rsidRPr="00135D20">
              <w:rPr>
                <w:sz w:val="17"/>
              </w:rPr>
              <w:t>)</w:t>
            </w:r>
          </w:p>
        </w:tc>
        <w:tc>
          <w:tcPr>
            <w:tcW w:w="973" w:type="dxa"/>
            <w:vAlign w:val="bottom"/>
          </w:tcPr>
          <w:p w14:paraId="21CE558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03B3B16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26847E04" w14:textId="77777777" w:rsidTr="006B56B8">
        <w:tc>
          <w:tcPr>
            <w:tcW w:w="7200" w:type="dxa"/>
            <w:vAlign w:val="bottom"/>
          </w:tcPr>
          <w:p w14:paraId="40E0654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Senior Legal Officer</w:t>
            </w:r>
          </w:p>
        </w:tc>
        <w:tc>
          <w:tcPr>
            <w:tcW w:w="990" w:type="dxa"/>
            <w:vAlign w:val="bottom"/>
          </w:tcPr>
          <w:p w14:paraId="7B993FA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(P-5)</w:t>
            </w:r>
          </w:p>
        </w:tc>
        <w:tc>
          <w:tcPr>
            <w:tcW w:w="973" w:type="dxa"/>
            <w:vAlign w:val="bottom"/>
          </w:tcPr>
          <w:p w14:paraId="412D0AF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809AED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1389CF0F" w14:textId="77777777" w:rsidTr="006B56B8">
        <w:tc>
          <w:tcPr>
            <w:tcW w:w="7200" w:type="dxa"/>
            <w:vAlign w:val="bottom"/>
          </w:tcPr>
          <w:p w14:paraId="43E31D1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Legal Officer</w:t>
            </w:r>
          </w:p>
        </w:tc>
        <w:tc>
          <w:tcPr>
            <w:tcW w:w="990" w:type="dxa"/>
            <w:vAlign w:val="bottom"/>
          </w:tcPr>
          <w:p w14:paraId="7AE0F48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231260E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31B25E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2FCF43B3" w14:textId="77777777" w:rsidTr="006B56B8">
        <w:tc>
          <w:tcPr>
            <w:tcW w:w="7200" w:type="dxa"/>
            <w:vAlign w:val="bottom"/>
          </w:tcPr>
          <w:p w14:paraId="28D9388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Legal Officer (Regulatory Affairs)</w:t>
            </w:r>
          </w:p>
        </w:tc>
        <w:tc>
          <w:tcPr>
            <w:tcW w:w="990" w:type="dxa"/>
            <w:vAlign w:val="bottom"/>
          </w:tcPr>
          <w:p w14:paraId="3059A6B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7A5CE1D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5850D38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2387A74D" w14:textId="77777777" w:rsidTr="006B56B8">
        <w:tc>
          <w:tcPr>
            <w:tcW w:w="7200" w:type="dxa"/>
            <w:vAlign w:val="bottom"/>
          </w:tcPr>
          <w:p w14:paraId="3D64EE3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Legal Officer</w:t>
            </w:r>
          </w:p>
        </w:tc>
        <w:tc>
          <w:tcPr>
            <w:tcW w:w="990" w:type="dxa"/>
            <w:vAlign w:val="bottom"/>
          </w:tcPr>
          <w:p w14:paraId="641372B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(P-3)</w:t>
            </w:r>
          </w:p>
        </w:tc>
        <w:tc>
          <w:tcPr>
            <w:tcW w:w="973" w:type="dxa"/>
            <w:vAlign w:val="bottom"/>
          </w:tcPr>
          <w:p w14:paraId="5923F1C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52FF345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26A532AF" w14:textId="77777777" w:rsidTr="006B56B8">
        <w:tc>
          <w:tcPr>
            <w:tcW w:w="7200" w:type="dxa"/>
            <w:vAlign w:val="bottom"/>
          </w:tcPr>
          <w:p w14:paraId="262A0992" w14:textId="1BB286B0" w:rsidR="001F38AA" w:rsidRPr="00E479EE" w:rsidRDefault="0022000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highlight w:val="yellow"/>
              </w:rPr>
            </w:pPr>
            <w:r w:rsidRPr="005104DF">
              <w:rPr>
                <w:sz w:val="17"/>
              </w:rPr>
              <w:t>Knowledge Management Officer</w:t>
            </w:r>
          </w:p>
        </w:tc>
        <w:tc>
          <w:tcPr>
            <w:tcW w:w="990" w:type="dxa"/>
            <w:vAlign w:val="bottom"/>
          </w:tcPr>
          <w:p w14:paraId="35BDDC4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(P-3)</w:t>
            </w:r>
          </w:p>
        </w:tc>
        <w:tc>
          <w:tcPr>
            <w:tcW w:w="973" w:type="dxa"/>
            <w:vAlign w:val="bottom"/>
          </w:tcPr>
          <w:p w14:paraId="4FB8C9D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F24177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10E9FE55" w14:textId="77777777" w:rsidTr="006B56B8">
        <w:tc>
          <w:tcPr>
            <w:tcW w:w="7200" w:type="dxa"/>
            <w:vAlign w:val="bottom"/>
          </w:tcPr>
          <w:p w14:paraId="2A96203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Associate Legal Officer</w:t>
            </w:r>
          </w:p>
        </w:tc>
        <w:tc>
          <w:tcPr>
            <w:tcW w:w="990" w:type="dxa"/>
            <w:vAlign w:val="bottom"/>
          </w:tcPr>
          <w:p w14:paraId="5C5DCF9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(P-2)</w:t>
            </w:r>
          </w:p>
        </w:tc>
        <w:tc>
          <w:tcPr>
            <w:tcW w:w="973" w:type="dxa"/>
            <w:vAlign w:val="bottom"/>
          </w:tcPr>
          <w:p w14:paraId="15F2B5B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B330F9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486C29EA" w14:textId="77777777" w:rsidTr="006B56B8">
        <w:tc>
          <w:tcPr>
            <w:tcW w:w="7200" w:type="dxa"/>
            <w:vAlign w:val="bottom"/>
          </w:tcPr>
          <w:p w14:paraId="7BCEBA9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Documentation and Conference Management Officer</w:t>
            </w:r>
          </w:p>
        </w:tc>
        <w:tc>
          <w:tcPr>
            <w:tcW w:w="990" w:type="dxa"/>
            <w:vAlign w:val="bottom"/>
          </w:tcPr>
          <w:p w14:paraId="44DA6B5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0A557D2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c>
          <w:tcPr>
            <w:tcW w:w="685" w:type="dxa"/>
            <w:vAlign w:val="bottom"/>
          </w:tcPr>
          <w:p w14:paraId="0CAF9EC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70C30505" w14:textId="77777777" w:rsidTr="006B56B8">
        <w:tc>
          <w:tcPr>
            <w:tcW w:w="7200" w:type="dxa"/>
            <w:vAlign w:val="bottom"/>
          </w:tcPr>
          <w:p w14:paraId="7890D11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Administrative Assistant</w:t>
            </w:r>
          </w:p>
        </w:tc>
        <w:tc>
          <w:tcPr>
            <w:tcW w:w="990" w:type="dxa"/>
            <w:vAlign w:val="bottom"/>
          </w:tcPr>
          <w:p w14:paraId="66B3674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0B8EFB7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0752062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56F7EAA3" w14:textId="77777777" w:rsidTr="006B56B8">
        <w:tc>
          <w:tcPr>
            <w:tcW w:w="7200" w:type="dxa"/>
            <w:vAlign w:val="bottom"/>
          </w:tcPr>
          <w:p w14:paraId="04A47E8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Administrative/Library Assistant</w:t>
            </w:r>
          </w:p>
        </w:tc>
        <w:tc>
          <w:tcPr>
            <w:tcW w:w="990" w:type="dxa"/>
            <w:vAlign w:val="bottom"/>
          </w:tcPr>
          <w:p w14:paraId="35963E6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5FE5EFC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32D969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0805A67A" w14:textId="77777777" w:rsidTr="006B56B8">
        <w:tc>
          <w:tcPr>
            <w:tcW w:w="7200" w:type="dxa"/>
            <w:vAlign w:val="bottom"/>
          </w:tcPr>
          <w:p w14:paraId="7FF154B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b/>
                <w:bCs/>
                <w:sz w:val="17"/>
              </w:rPr>
            </w:pPr>
            <w:r w:rsidRPr="00135D20">
              <w:rPr>
                <w:b/>
                <w:bCs/>
                <w:sz w:val="17"/>
              </w:rPr>
              <w:t xml:space="preserve">Office of </w:t>
            </w:r>
            <w:r>
              <w:rPr>
                <w:b/>
                <w:bCs/>
                <w:sz w:val="17"/>
              </w:rPr>
              <w:t xml:space="preserve">Stewardship, </w:t>
            </w:r>
            <w:r w:rsidRPr="00135D20">
              <w:rPr>
                <w:b/>
                <w:bCs/>
                <w:sz w:val="17"/>
              </w:rPr>
              <w:t>Environme</w:t>
            </w:r>
            <w:r>
              <w:rPr>
                <w:b/>
                <w:bCs/>
                <w:sz w:val="17"/>
              </w:rPr>
              <w:t>nt</w:t>
            </w:r>
            <w:r w:rsidRPr="00135D20">
              <w:rPr>
                <w:b/>
                <w:bCs/>
                <w:sz w:val="17"/>
              </w:rPr>
              <w:t xml:space="preserve"> and</w:t>
            </w:r>
            <w:r>
              <w:rPr>
                <w:b/>
                <w:bCs/>
                <w:sz w:val="17"/>
              </w:rPr>
              <w:t xml:space="preserve"> </w:t>
            </w:r>
            <w:r w:rsidRPr="00135D20">
              <w:rPr>
                <w:b/>
                <w:bCs/>
                <w:sz w:val="17"/>
              </w:rPr>
              <w:t>Resources</w:t>
            </w:r>
          </w:p>
        </w:tc>
        <w:tc>
          <w:tcPr>
            <w:tcW w:w="990" w:type="dxa"/>
            <w:vAlign w:val="bottom"/>
          </w:tcPr>
          <w:p w14:paraId="684CDB9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973" w:type="dxa"/>
            <w:vAlign w:val="bottom"/>
          </w:tcPr>
          <w:p w14:paraId="6790C5F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685" w:type="dxa"/>
            <w:vAlign w:val="bottom"/>
          </w:tcPr>
          <w:p w14:paraId="3807383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r>
      <w:tr w:rsidR="001F38AA" w:rsidRPr="00135D20" w14:paraId="66794485" w14:textId="77777777" w:rsidTr="006B56B8">
        <w:tc>
          <w:tcPr>
            <w:tcW w:w="7200" w:type="dxa"/>
            <w:vAlign w:val="bottom"/>
          </w:tcPr>
          <w:p w14:paraId="5BD044C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Director</w:t>
            </w:r>
          </w:p>
        </w:tc>
        <w:tc>
          <w:tcPr>
            <w:tcW w:w="990" w:type="dxa"/>
            <w:vAlign w:val="bottom"/>
          </w:tcPr>
          <w:p w14:paraId="5FEB517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(D-1)</w:t>
            </w:r>
          </w:p>
        </w:tc>
        <w:tc>
          <w:tcPr>
            <w:tcW w:w="973" w:type="dxa"/>
            <w:vAlign w:val="bottom"/>
          </w:tcPr>
          <w:p w14:paraId="61A0635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1110EF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3CE0F96F" w14:textId="77777777" w:rsidTr="006B56B8">
        <w:tc>
          <w:tcPr>
            <w:tcW w:w="7200" w:type="dxa"/>
            <w:vAlign w:val="bottom"/>
          </w:tcPr>
          <w:p w14:paraId="5546942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Scientific Affairs Officer (Marine Geologist)</w:t>
            </w:r>
          </w:p>
        </w:tc>
        <w:tc>
          <w:tcPr>
            <w:tcW w:w="990" w:type="dxa"/>
            <w:vAlign w:val="bottom"/>
          </w:tcPr>
          <w:p w14:paraId="0FADB2D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w:t>
            </w:r>
            <w:r>
              <w:rPr>
                <w:sz w:val="17"/>
              </w:rPr>
              <w:t>4</w:t>
            </w:r>
            <w:r w:rsidRPr="00135D20">
              <w:rPr>
                <w:sz w:val="17"/>
              </w:rPr>
              <w:t>)</w:t>
            </w:r>
          </w:p>
        </w:tc>
        <w:tc>
          <w:tcPr>
            <w:tcW w:w="973" w:type="dxa"/>
            <w:vAlign w:val="bottom"/>
          </w:tcPr>
          <w:p w14:paraId="15B1ED4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5E9294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9B84C56" w14:textId="77777777" w:rsidTr="006B56B8">
        <w:tc>
          <w:tcPr>
            <w:tcW w:w="7200" w:type="dxa"/>
            <w:vAlign w:val="bottom"/>
          </w:tcPr>
          <w:p w14:paraId="1DCDE81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Environmental Coordinator</w:t>
            </w:r>
          </w:p>
        </w:tc>
        <w:tc>
          <w:tcPr>
            <w:tcW w:w="990" w:type="dxa"/>
            <w:vAlign w:val="bottom"/>
          </w:tcPr>
          <w:p w14:paraId="7F4DD99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68A0DC1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E27D8E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338CEF45" w14:textId="77777777" w:rsidTr="006B56B8">
        <w:tc>
          <w:tcPr>
            <w:tcW w:w="7200" w:type="dxa"/>
            <w:vAlign w:val="bottom"/>
          </w:tcPr>
          <w:p w14:paraId="0E55715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Programme Coordinator (Marine Scientific Research)</w:t>
            </w:r>
          </w:p>
        </w:tc>
        <w:tc>
          <w:tcPr>
            <w:tcW w:w="990" w:type="dxa"/>
            <w:vAlign w:val="bottom"/>
          </w:tcPr>
          <w:p w14:paraId="7EEAA26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0A6503F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054E2C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0899D61F" w14:textId="77777777" w:rsidTr="006B56B8">
        <w:tc>
          <w:tcPr>
            <w:tcW w:w="7200" w:type="dxa"/>
            <w:vAlign w:val="bottom"/>
          </w:tcPr>
          <w:p w14:paraId="40C3F10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Programme Manager (Marine Environment)</w:t>
            </w:r>
          </w:p>
        </w:tc>
        <w:tc>
          <w:tcPr>
            <w:tcW w:w="990" w:type="dxa"/>
            <w:vAlign w:val="bottom"/>
          </w:tcPr>
          <w:p w14:paraId="38024D8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4B65A99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6279C0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24C0C09F" w14:textId="77777777" w:rsidTr="006B56B8">
        <w:tc>
          <w:tcPr>
            <w:tcW w:w="7200" w:type="dxa"/>
            <w:vAlign w:val="bottom"/>
          </w:tcPr>
          <w:p w14:paraId="10B8165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Scientific Officer (Geographic Information System)</w:t>
            </w:r>
          </w:p>
        </w:tc>
        <w:tc>
          <w:tcPr>
            <w:tcW w:w="990" w:type="dxa"/>
            <w:vAlign w:val="bottom"/>
          </w:tcPr>
          <w:p w14:paraId="013EC2F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(P-3)</w:t>
            </w:r>
          </w:p>
        </w:tc>
        <w:tc>
          <w:tcPr>
            <w:tcW w:w="973" w:type="dxa"/>
            <w:vAlign w:val="bottom"/>
          </w:tcPr>
          <w:p w14:paraId="5FCADED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04D2C44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433A545" w14:textId="77777777" w:rsidTr="006B56B8">
        <w:tc>
          <w:tcPr>
            <w:tcW w:w="7200" w:type="dxa"/>
            <w:vAlign w:val="bottom"/>
          </w:tcPr>
          <w:p w14:paraId="11AA4BA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Database Manager</w:t>
            </w:r>
          </w:p>
        </w:tc>
        <w:tc>
          <w:tcPr>
            <w:tcW w:w="990" w:type="dxa"/>
            <w:vAlign w:val="bottom"/>
          </w:tcPr>
          <w:p w14:paraId="4D25593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(P-3)</w:t>
            </w:r>
          </w:p>
        </w:tc>
        <w:tc>
          <w:tcPr>
            <w:tcW w:w="973" w:type="dxa"/>
            <w:vAlign w:val="bottom"/>
          </w:tcPr>
          <w:p w14:paraId="2CDBEC5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0C05C3C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3E967583" w14:textId="77777777" w:rsidTr="006B56B8">
        <w:tc>
          <w:tcPr>
            <w:tcW w:w="7200" w:type="dxa"/>
            <w:vAlign w:val="bottom"/>
          </w:tcPr>
          <w:p w14:paraId="5C581FF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Associate Programme Officer</w:t>
            </w:r>
          </w:p>
        </w:tc>
        <w:tc>
          <w:tcPr>
            <w:tcW w:w="990" w:type="dxa"/>
            <w:vAlign w:val="bottom"/>
          </w:tcPr>
          <w:p w14:paraId="3BCED65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(P-2)</w:t>
            </w:r>
          </w:p>
        </w:tc>
        <w:tc>
          <w:tcPr>
            <w:tcW w:w="973" w:type="dxa"/>
            <w:vAlign w:val="bottom"/>
          </w:tcPr>
          <w:p w14:paraId="0900B2E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ADAFFD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068EB5F8" w14:textId="77777777" w:rsidTr="006B56B8">
        <w:tc>
          <w:tcPr>
            <w:tcW w:w="7200" w:type="dxa"/>
            <w:vAlign w:val="bottom"/>
          </w:tcPr>
          <w:p w14:paraId="2D26ED4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Senior Information Management Assistant</w:t>
            </w:r>
          </w:p>
        </w:tc>
        <w:tc>
          <w:tcPr>
            <w:tcW w:w="990" w:type="dxa"/>
            <w:vAlign w:val="bottom"/>
          </w:tcPr>
          <w:p w14:paraId="496A33C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0A50675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4998D0C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3DD94E18" w14:textId="77777777" w:rsidTr="006B56B8">
        <w:tc>
          <w:tcPr>
            <w:tcW w:w="7200" w:type="dxa"/>
            <w:vAlign w:val="bottom"/>
          </w:tcPr>
          <w:p w14:paraId="2BE7A3B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Administrative Assistant</w:t>
            </w:r>
          </w:p>
        </w:tc>
        <w:tc>
          <w:tcPr>
            <w:tcW w:w="990" w:type="dxa"/>
            <w:vAlign w:val="bottom"/>
          </w:tcPr>
          <w:p w14:paraId="70816FC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30AA61F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37D029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048B0F15" w14:textId="77777777" w:rsidTr="006B56B8">
        <w:tc>
          <w:tcPr>
            <w:tcW w:w="7200" w:type="dxa"/>
            <w:vAlign w:val="bottom"/>
          </w:tcPr>
          <w:p w14:paraId="5495D67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C41E61">
              <w:rPr>
                <w:b/>
                <w:bCs/>
                <w:sz w:val="17"/>
              </w:rPr>
              <w:t>Office of Contracts Management and Capacity-building</w:t>
            </w:r>
          </w:p>
        </w:tc>
        <w:tc>
          <w:tcPr>
            <w:tcW w:w="990" w:type="dxa"/>
            <w:vAlign w:val="bottom"/>
          </w:tcPr>
          <w:p w14:paraId="13528F9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615A87D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919241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86DBAED" w14:textId="77777777" w:rsidTr="006B56B8">
        <w:tc>
          <w:tcPr>
            <w:tcW w:w="7200" w:type="dxa"/>
            <w:vAlign w:val="bottom"/>
          </w:tcPr>
          <w:p w14:paraId="65CE41F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Pr>
                <w:sz w:val="17"/>
              </w:rPr>
              <w:t>Director</w:t>
            </w:r>
          </w:p>
        </w:tc>
        <w:tc>
          <w:tcPr>
            <w:tcW w:w="990" w:type="dxa"/>
            <w:vAlign w:val="bottom"/>
          </w:tcPr>
          <w:p w14:paraId="34C66AF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Pr>
                <w:sz w:val="17"/>
              </w:rPr>
              <w:t>1 (D-1)</w:t>
            </w:r>
          </w:p>
        </w:tc>
        <w:tc>
          <w:tcPr>
            <w:tcW w:w="973" w:type="dxa"/>
            <w:vAlign w:val="bottom"/>
          </w:tcPr>
          <w:p w14:paraId="3B0165D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3FAC84C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489B1AE" w14:textId="77777777" w:rsidTr="006B56B8">
        <w:tc>
          <w:tcPr>
            <w:tcW w:w="7200" w:type="dxa"/>
            <w:vAlign w:val="bottom"/>
          </w:tcPr>
          <w:p w14:paraId="04A8F5A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Chief, Compliance Assurance and Regulatory Management Unit</w:t>
            </w:r>
          </w:p>
        </w:tc>
        <w:tc>
          <w:tcPr>
            <w:tcW w:w="990" w:type="dxa"/>
            <w:vAlign w:val="bottom"/>
          </w:tcPr>
          <w:p w14:paraId="60E4120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(P-5)</w:t>
            </w:r>
          </w:p>
        </w:tc>
        <w:tc>
          <w:tcPr>
            <w:tcW w:w="973" w:type="dxa"/>
            <w:vAlign w:val="bottom"/>
          </w:tcPr>
          <w:p w14:paraId="2894900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6653AB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1BA2B0FF" w14:textId="77777777" w:rsidTr="006B56B8">
        <w:tc>
          <w:tcPr>
            <w:tcW w:w="7200" w:type="dxa"/>
            <w:vAlign w:val="bottom"/>
          </w:tcPr>
          <w:p w14:paraId="4172331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Quality Assurance and Compliance Officer</w:t>
            </w:r>
          </w:p>
        </w:tc>
        <w:tc>
          <w:tcPr>
            <w:tcW w:w="990" w:type="dxa"/>
            <w:vAlign w:val="bottom"/>
          </w:tcPr>
          <w:p w14:paraId="551E826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0E7E424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CC0630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BD21CCF" w14:textId="77777777" w:rsidTr="006B56B8">
        <w:tc>
          <w:tcPr>
            <w:tcW w:w="7200" w:type="dxa"/>
            <w:vAlign w:val="bottom"/>
          </w:tcPr>
          <w:p w14:paraId="4B6CF0B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Environmental Audit Officer (from 2026)</w:t>
            </w:r>
          </w:p>
        </w:tc>
        <w:tc>
          <w:tcPr>
            <w:tcW w:w="990" w:type="dxa"/>
            <w:vAlign w:val="bottom"/>
          </w:tcPr>
          <w:p w14:paraId="2D5C752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4F07219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5FA1C36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5B104469" w14:textId="77777777" w:rsidTr="006B56B8">
        <w:tc>
          <w:tcPr>
            <w:tcW w:w="7200" w:type="dxa"/>
            <w:vAlign w:val="bottom"/>
          </w:tcPr>
          <w:p w14:paraId="26A81B9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Contract Management Officer</w:t>
            </w:r>
          </w:p>
        </w:tc>
        <w:tc>
          <w:tcPr>
            <w:tcW w:w="990" w:type="dxa"/>
            <w:vAlign w:val="bottom"/>
          </w:tcPr>
          <w:p w14:paraId="1A3793B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(P-3)</w:t>
            </w:r>
          </w:p>
        </w:tc>
        <w:tc>
          <w:tcPr>
            <w:tcW w:w="973" w:type="dxa"/>
            <w:vAlign w:val="bottom"/>
          </w:tcPr>
          <w:p w14:paraId="612B038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4A347F9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446A0D7F" w14:textId="77777777" w:rsidTr="006B56B8">
        <w:tc>
          <w:tcPr>
            <w:tcW w:w="7200" w:type="dxa"/>
            <w:vAlign w:val="bottom"/>
          </w:tcPr>
          <w:p w14:paraId="1A1D479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Programme Management Officer (Capacity-Building)</w:t>
            </w:r>
          </w:p>
        </w:tc>
        <w:tc>
          <w:tcPr>
            <w:tcW w:w="990" w:type="dxa"/>
            <w:vAlign w:val="bottom"/>
          </w:tcPr>
          <w:p w14:paraId="70501E5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(P-3)</w:t>
            </w:r>
          </w:p>
        </w:tc>
        <w:tc>
          <w:tcPr>
            <w:tcW w:w="973" w:type="dxa"/>
            <w:vAlign w:val="bottom"/>
          </w:tcPr>
          <w:p w14:paraId="4CA9733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BB6871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18C845AB" w14:textId="77777777" w:rsidTr="006B56B8">
        <w:tc>
          <w:tcPr>
            <w:tcW w:w="7200" w:type="dxa"/>
            <w:vAlign w:val="bottom"/>
          </w:tcPr>
          <w:p w14:paraId="3394903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Pr>
                <w:sz w:val="17"/>
              </w:rPr>
              <w:lastRenderedPageBreak/>
              <w:t>Training Coordinator</w:t>
            </w:r>
          </w:p>
        </w:tc>
        <w:tc>
          <w:tcPr>
            <w:tcW w:w="990" w:type="dxa"/>
            <w:vAlign w:val="bottom"/>
          </w:tcPr>
          <w:p w14:paraId="656C4D1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w:t>
            </w:r>
            <w:r>
              <w:rPr>
                <w:sz w:val="17"/>
              </w:rPr>
              <w:t>2</w:t>
            </w:r>
            <w:r w:rsidRPr="00135D20">
              <w:rPr>
                <w:sz w:val="17"/>
              </w:rPr>
              <w:t>)</w:t>
            </w:r>
          </w:p>
        </w:tc>
        <w:tc>
          <w:tcPr>
            <w:tcW w:w="973" w:type="dxa"/>
            <w:vAlign w:val="bottom"/>
          </w:tcPr>
          <w:p w14:paraId="06D73CE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0A48754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7C4D6C49" w14:textId="77777777" w:rsidTr="006B56B8">
        <w:tc>
          <w:tcPr>
            <w:tcW w:w="7200" w:type="dxa"/>
            <w:vAlign w:val="bottom"/>
          </w:tcPr>
          <w:p w14:paraId="562563E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Administrative Assistant</w:t>
            </w:r>
          </w:p>
        </w:tc>
        <w:tc>
          <w:tcPr>
            <w:tcW w:w="990" w:type="dxa"/>
            <w:vAlign w:val="bottom"/>
          </w:tcPr>
          <w:p w14:paraId="7377346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3F22C4F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33EBE8C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09006B50" w14:textId="77777777" w:rsidTr="006B56B8">
        <w:tc>
          <w:tcPr>
            <w:tcW w:w="7200" w:type="dxa"/>
            <w:vAlign w:val="bottom"/>
          </w:tcPr>
          <w:p w14:paraId="4140187E"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b/>
                <w:bCs/>
                <w:sz w:val="17"/>
              </w:rPr>
            </w:pPr>
            <w:r w:rsidRPr="00135D20">
              <w:rPr>
                <w:b/>
                <w:bCs/>
                <w:sz w:val="17"/>
              </w:rPr>
              <w:t>Office for Administrative Services</w:t>
            </w:r>
          </w:p>
        </w:tc>
        <w:tc>
          <w:tcPr>
            <w:tcW w:w="990" w:type="dxa"/>
            <w:vAlign w:val="bottom"/>
          </w:tcPr>
          <w:p w14:paraId="52F869DF"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973" w:type="dxa"/>
            <w:vAlign w:val="bottom"/>
          </w:tcPr>
          <w:p w14:paraId="1F027086"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685" w:type="dxa"/>
            <w:vAlign w:val="bottom"/>
          </w:tcPr>
          <w:p w14:paraId="3BA3765C"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r>
      <w:tr w:rsidR="001F38AA" w:rsidRPr="00135D20" w14:paraId="13404073" w14:textId="77777777" w:rsidTr="006B56B8">
        <w:tc>
          <w:tcPr>
            <w:tcW w:w="7200" w:type="dxa"/>
            <w:vAlign w:val="bottom"/>
          </w:tcPr>
          <w:p w14:paraId="70217EE7"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Pr>
                <w:sz w:val="17"/>
              </w:rPr>
              <w:t>Head of Office</w:t>
            </w:r>
          </w:p>
        </w:tc>
        <w:tc>
          <w:tcPr>
            <w:tcW w:w="990" w:type="dxa"/>
            <w:vAlign w:val="bottom"/>
          </w:tcPr>
          <w:p w14:paraId="500E4F84"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w:t>
            </w:r>
            <w:r>
              <w:rPr>
                <w:sz w:val="17"/>
              </w:rPr>
              <w:t>P</w:t>
            </w:r>
            <w:r w:rsidRPr="00135D20">
              <w:rPr>
                <w:sz w:val="17"/>
              </w:rPr>
              <w:t>-</w:t>
            </w:r>
            <w:r>
              <w:rPr>
                <w:sz w:val="17"/>
              </w:rPr>
              <w:t>5</w:t>
            </w:r>
            <w:r w:rsidRPr="00135D20">
              <w:rPr>
                <w:sz w:val="17"/>
              </w:rPr>
              <w:t>)</w:t>
            </w:r>
          </w:p>
        </w:tc>
        <w:tc>
          <w:tcPr>
            <w:tcW w:w="973" w:type="dxa"/>
            <w:vAlign w:val="bottom"/>
          </w:tcPr>
          <w:p w14:paraId="500D4E7F"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29894C48" w14:textId="77777777" w:rsidR="001F38AA" w:rsidRPr="00135D20" w:rsidRDefault="001F38AA" w:rsidP="006B56B8">
            <w:pPr>
              <w:pStyle w:val="SingleTxt"/>
              <w:keepNe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4F8E0984" w14:textId="77777777" w:rsidTr="006B56B8">
        <w:tc>
          <w:tcPr>
            <w:tcW w:w="7200" w:type="dxa"/>
            <w:vAlign w:val="bottom"/>
          </w:tcPr>
          <w:p w14:paraId="22F52A8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Budget/Internal Oversight Officer</w:t>
            </w:r>
          </w:p>
        </w:tc>
        <w:tc>
          <w:tcPr>
            <w:tcW w:w="990" w:type="dxa"/>
            <w:vAlign w:val="bottom"/>
          </w:tcPr>
          <w:p w14:paraId="326D8A6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2F6494C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40AD331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7258AD76" w14:textId="77777777" w:rsidTr="006B56B8">
        <w:tc>
          <w:tcPr>
            <w:tcW w:w="7200" w:type="dxa"/>
            <w:vAlign w:val="bottom"/>
          </w:tcPr>
          <w:p w14:paraId="170FF91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Finance Officer</w:t>
            </w:r>
          </w:p>
        </w:tc>
        <w:tc>
          <w:tcPr>
            <w:tcW w:w="990" w:type="dxa"/>
            <w:vAlign w:val="bottom"/>
          </w:tcPr>
          <w:p w14:paraId="5AD32BD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72468E9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7D8C70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4BFB1234" w14:textId="77777777" w:rsidTr="006B56B8">
        <w:tc>
          <w:tcPr>
            <w:tcW w:w="7200" w:type="dxa"/>
            <w:vAlign w:val="bottom"/>
          </w:tcPr>
          <w:p w14:paraId="4F03781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Human Resources Officer</w:t>
            </w:r>
          </w:p>
        </w:tc>
        <w:tc>
          <w:tcPr>
            <w:tcW w:w="990" w:type="dxa"/>
            <w:vAlign w:val="bottom"/>
          </w:tcPr>
          <w:p w14:paraId="5323A7E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(P-4)</w:t>
            </w:r>
          </w:p>
        </w:tc>
        <w:tc>
          <w:tcPr>
            <w:tcW w:w="973" w:type="dxa"/>
            <w:vAlign w:val="bottom"/>
          </w:tcPr>
          <w:p w14:paraId="19ED520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40710C8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7B50D372" w14:textId="77777777" w:rsidTr="006B56B8">
        <w:tc>
          <w:tcPr>
            <w:tcW w:w="7200" w:type="dxa"/>
            <w:vAlign w:val="bottom"/>
          </w:tcPr>
          <w:p w14:paraId="79F6295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Communications and Information Technology Manager</w:t>
            </w:r>
          </w:p>
        </w:tc>
        <w:tc>
          <w:tcPr>
            <w:tcW w:w="990" w:type="dxa"/>
            <w:vAlign w:val="bottom"/>
          </w:tcPr>
          <w:p w14:paraId="739C96E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w:t>
            </w:r>
            <w:r>
              <w:rPr>
                <w:sz w:val="17"/>
              </w:rPr>
              <w:t>3</w:t>
            </w:r>
            <w:r w:rsidRPr="00135D20">
              <w:rPr>
                <w:sz w:val="17"/>
              </w:rPr>
              <w:t>)</w:t>
            </w:r>
          </w:p>
        </w:tc>
        <w:tc>
          <w:tcPr>
            <w:tcW w:w="973" w:type="dxa"/>
            <w:vAlign w:val="bottom"/>
          </w:tcPr>
          <w:p w14:paraId="595684B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72E6E7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170A15F6" w14:textId="77777777" w:rsidTr="006B56B8">
        <w:tc>
          <w:tcPr>
            <w:tcW w:w="7200" w:type="dxa"/>
            <w:vAlign w:val="bottom"/>
          </w:tcPr>
          <w:p w14:paraId="66CCC52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Associate Procurement Officer</w:t>
            </w:r>
          </w:p>
        </w:tc>
        <w:tc>
          <w:tcPr>
            <w:tcW w:w="990" w:type="dxa"/>
            <w:vAlign w:val="bottom"/>
          </w:tcPr>
          <w:p w14:paraId="58B47C6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(P-2)</w:t>
            </w:r>
          </w:p>
        </w:tc>
        <w:tc>
          <w:tcPr>
            <w:tcW w:w="973" w:type="dxa"/>
            <w:vAlign w:val="bottom"/>
          </w:tcPr>
          <w:p w14:paraId="1F15525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0047BB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3F9C31F8" w14:textId="77777777" w:rsidTr="006B56B8">
        <w:tc>
          <w:tcPr>
            <w:tcW w:w="7200" w:type="dxa"/>
            <w:vAlign w:val="bottom"/>
          </w:tcPr>
          <w:p w14:paraId="78F93DF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Associate Security and Facilities Officer</w:t>
            </w:r>
          </w:p>
        </w:tc>
        <w:tc>
          <w:tcPr>
            <w:tcW w:w="990" w:type="dxa"/>
            <w:vAlign w:val="bottom"/>
          </w:tcPr>
          <w:p w14:paraId="0CCBA83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7C0029C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c>
          <w:tcPr>
            <w:tcW w:w="685" w:type="dxa"/>
            <w:vAlign w:val="bottom"/>
          </w:tcPr>
          <w:p w14:paraId="2D4EB5A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158FD5FA" w14:textId="77777777" w:rsidTr="006B56B8">
        <w:tc>
          <w:tcPr>
            <w:tcW w:w="7200" w:type="dxa"/>
            <w:vAlign w:val="bottom"/>
          </w:tcPr>
          <w:p w14:paraId="6635D08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Senior Budget and Treasury Assistant</w:t>
            </w:r>
          </w:p>
        </w:tc>
        <w:tc>
          <w:tcPr>
            <w:tcW w:w="990" w:type="dxa"/>
            <w:vAlign w:val="bottom"/>
          </w:tcPr>
          <w:p w14:paraId="398ED32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3746FA1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38F4774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3BB022DF" w14:textId="77777777" w:rsidTr="006B56B8">
        <w:tc>
          <w:tcPr>
            <w:tcW w:w="7200" w:type="dxa"/>
            <w:vAlign w:val="bottom"/>
          </w:tcPr>
          <w:p w14:paraId="4A1097B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Senior Finance Assistant</w:t>
            </w:r>
          </w:p>
        </w:tc>
        <w:tc>
          <w:tcPr>
            <w:tcW w:w="990" w:type="dxa"/>
            <w:vAlign w:val="bottom"/>
          </w:tcPr>
          <w:p w14:paraId="7999DEC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1F05B16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387355D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47C6CFDC" w14:textId="77777777" w:rsidTr="006B56B8">
        <w:tc>
          <w:tcPr>
            <w:tcW w:w="7200" w:type="dxa"/>
            <w:vAlign w:val="bottom"/>
          </w:tcPr>
          <w:p w14:paraId="6F3686B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Administrative Assistant</w:t>
            </w:r>
          </w:p>
        </w:tc>
        <w:tc>
          <w:tcPr>
            <w:tcW w:w="990" w:type="dxa"/>
            <w:vAlign w:val="bottom"/>
          </w:tcPr>
          <w:p w14:paraId="19DB4C8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0D13073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2E09C49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5082240A" w14:textId="77777777" w:rsidTr="006B56B8">
        <w:tc>
          <w:tcPr>
            <w:tcW w:w="7200" w:type="dxa"/>
            <w:vAlign w:val="bottom"/>
          </w:tcPr>
          <w:p w14:paraId="3120F4F4"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Budget Assistant</w:t>
            </w:r>
          </w:p>
        </w:tc>
        <w:tc>
          <w:tcPr>
            <w:tcW w:w="990" w:type="dxa"/>
            <w:vAlign w:val="bottom"/>
          </w:tcPr>
          <w:p w14:paraId="5861F9C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41B8FA0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05D909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6988E794" w14:textId="77777777" w:rsidTr="006B56B8">
        <w:tc>
          <w:tcPr>
            <w:tcW w:w="7200" w:type="dxa"/>
            <w:vAlign w:val="bottom"/>
          </w:tcPr>
          <w:p w14:paraId="2BAD6C4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Communications and Information Technology Assistant</w:t>
            </w:r>
          </w:p>
        </w:tc>
        <w:tc>
          <w:tcPr>
            <w:tcW w:w="990" w:type="dxa"/>
            <w:vAlign w:val="bottom"/>
          </w:tcPr>
          <w:p w14:paraId="371F8EB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50B237A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00CE3B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7D02D926" w14:textId="77777777" w:rsidTr="006B56B8">
        <w:tc>
          <w:tcPr>
            <w:tcW w:w="7200" w:type="dxa"/>
            <w:vAlign w:val="bottom"/>
          </w:tcPr>
          <w:p w14:paraId="4428FB8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Travel and Human Resources Assistant</w:t>
            </w:r>
          </w:p>
        </w:tc>
        <w:tc>
          <w:tcPr>
            <w:tcW w:w="990" w:type="dxa"/>
            <w:vAlign w:val="bottom"/>
          </w:tcPr>
          <w:p w14:paraId="7346069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6077B08F"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ABD58C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46D09907" w14:textId="77777777" w:rsidTr="006B56B8">
        <w:tc>
          <w:tcPr>
            <w:tcW w:w="7200" w:type="dxa"/>
            <w:vAlign w:val="bottom"/>
          </w:tcPr>
          <w:p w14:paraId="71517C5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Human Resources Assistant</w:t>
            </w:r>
          </w:p>
        </w:tc>
        <w:tc>
          <w:tcPr>
            <w:tcW w:w="990" w:type="dxa"/>
            <w:vAlign w:val="bottom"/>
          </w:tcPr>
          <w:p w14:paraId="5E1CFBD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18F62AE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36D93B9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6B2D97DD" w14:textId="77777777" w:rsidTr="006B56B8">
        <w:tc>
          <w:tcPr>
            <w:tcW w:w="7200" w:type="dxa"/>
            <w:vAlign w:val="bottom"/>
          </w:tcPr>
          <w:p w14:paraId="4B8B74B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Finance Assistant</w:t>
            </w:r>
          </w:p>
        </w:tc>
        <w:tc>
          <w:tcPr>
            <w:tcW w:w="990" w:type="dxa"/>
            <w:vAlign w:val="bottom"/>
          </w:tcPr>
          <w:p w14:paraId="40095BC9"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4212F68D"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C89527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2455AC29" w14:textId="77777777" w:rsidTr="006B56B8">
        <w:tc>
          <w:tcPr>
            <w:tcW w:w="7200" w:type="dxa"/>
            <w:vAlign w:val="bottom"/>
          </w:tcPr>
          <w:p w14:paraId="4F27E435"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Procurement Assistant</w:t>
            </w:r>
          </w:p>
        </w:tc>
        <w:tc>
          <w:tcPr>
            <w:tcW w:w="990" w:type="dxa"/>
            <w:vAlign w:val="bottom"/>
          </w:tcPr>
          <w:p w14:paraId="486AA6E3"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3E911FF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6083335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w:t>
            </w:r>
          </w:p>
        </w:tc>
      </w:tr>
      <w:tr w:rsidR="001F38AA" w:rsidRPr="00135D20" w14:paraId="0C6A6D7F" w14:textId="77777777" w:rsidTr="006B56B8">
        <w:tc>
          <w:tcPr>
            <w:tcW w:w="7200" w:type="dxa"/>
            <w:vAlign w:val="bottom"/>
          </w:tcPr>
          <w:p w14:paraId="05BA57AC"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Driver/General Services Assistant</w:t>
            </w:r>
          </w:p>
        </w:tc>
        <w:tc>
          <w:tcPr>
            <w:tcW w:w="990" w:type="dxa"/>
            <w:vAlign w:val="bottom"/>
          </w:tcPr>
          <w:p w14:paraId="58C20C7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973" w:type="dxa"/>
            <w:vAlign w:val="bottom"/>
          </w:tcPr>
          <w:p w14:paraId="276621A8"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1425E26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2</w:t>
            </w:r>
          </w:p>
        </w:tc>
      </w:tr>
      <w:tr w:rsidR="001F38AA" w:rsidRPr="00135D20" w14:paraId="544E13FB" w14:textId="77777777" w:rsidTr="006B56B8">
        <w:tc>
          <w:tcPr>
            <w:tcW w:w="7200" w:type="dxa"/>
            <w:vAlign w:val="bottom"/>
          </w:tcPr>
          <w:p w14:paraId="69F754D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b/>
                <w:bCs/>
                <w:sz w:val="17"/>
              </w:rPr>
            </w:pPr>
            <w:r w:rsidRPr="00135D20">
              <w:rPr>
                <w:b/>
                <w:bCs/>
                <w:sz w:val="17"/>
              </w:rPr>
              <w:t>The Enterprise</w:t>
            </w:r>
          </w:p>
        </w:tc>
        <w:tc>
          <w:tcPr>
            <w:tcW w:w="990" w:type="dxa"/>
            <w:vAlign w:val="bottom"/>
          </w:tcPr>
          <w:p w14:paraId="507E7C5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973" w:type="dxa"/>
            <w:vAlign w:val="bottom"/>
          </w:tcPr>
          <w:p w14:paraId="1F7422D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c>
          <w:tcPr>
            <w:tcW w:w="685" w:type="dxa"/>
            <w:vAlign w:val="bottom"/>
          </w:tcPr>
          <w:p w14:paraId="45687B46"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b/>
                <w:bCs/>
                <w:sz w:val="17"/>
              </w:rPr>
            </w:pPr>
          </w:p>
        </w:tc>
      </w:tr>
      <w:tr w:rsidR="001F38AA" w:rsidRPr="00135D20" w14:paraId="3F3522A2" w14:textId="77777777" w:rsidTr="006B56B8">
        <w:tc>
          <w:tcPr>
            <w:tcW w:w="7200" w:type="dxa"/>
            <w:vAlign w:val="bottom"/>
          </w:tcPr>
          <w:p w14:paraId="52615F1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135D20">
              <w:rPr>
                <w:sz w:val="17"/>
              </w:rPr>
              <w:t>Interim Director General</w:t>
            </w:r>
          </w:p>
        </w:tc>
        <w:tc>
          <w:tcPr>
            <w:tcW w:w="990" w:type="dxa"/>
            <w:vAlign w:val="bottom"/>
          </w:tcPr>
          <w:p w14:paraId="7C891C0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r w:rsidRPr="00135D20">
              <w:rPr>
                <w:sz w:val="17"/>
              </w:rPr>
              <w:t>1 (P-5)</w:t>
            </w:r>
          </w:p>
        </w:tc>
        <w:tc>
          <w:tcPr>
            <w:tcW w:w="973" w:type="dxa"/>
            <w:vAlign w:val="bottom"/>
          </w:tcPr>
          <w:p w14:paraId="3305980E"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c>
          <w:tcPr>
            <w:tcW w:w="685" w:type="dxa"/>
            <w:vAlign w:val="bottom"/>
          </w:tcPr>
          <w:p w14:paraId="78A724A1"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144" w:right="40"/>
              <w:jc w:val="right"/>
              <w:rPr>
                <w:sz w:val="17"/>
              </w:rPr>
            </w:pPr>
          </w:p>
        </w:tc>
      </w:tr>
      <w:tr w:rsidR="001F38AA" w:rsidRPr="00135D20" w14:paraId="77273EEF" w14:textId="77777777" w:rsidTr="006B56B8">
        <w:tc>
          <w:tcPr>
            <w:tcW w:w="7200" w:type="dxa"/>
            <w:vAlign w:val="bottom"/>
          </w:tcPr>
          <w:p w14:paraId="747E7B4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81" w:line="210" w:lineRule="exact"/>
              <w:ind w:left="0" w:right="40"/>
              <w:jc w:val="left"/>
              <w:rPr>
                <w:sz w:val="17"/>
              </w:rPr>
            </w:pPr>
            <w:r w:rsidRPr="00135D20">
              <w:rPr>
                <w:sz w:val="17"/>
              </w:rPr>
              <w:t>Research Assistant</w:t>
            </w:r>
          </w:p>
        </w:tc>
        <w:tc>
          <w:tcPr>
            <w:tcW w:w="990" w:type="dxa"/>
            <w:vAlign w:val="bottom"/>
          </w:tcPr>
          <w:p w14:paraId="334CA8F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81" w:line="210" w:lineRule="exact"/>
              <w:ind w:left="144" w:right="40"/>
              <w:jc w:val="right"/>
              <w:rPr>
                <w:sz w:val="17"/>
              </w:rPr>
            </w:pPr>
          </w:p>
        </w:tc>
        <w:tc>
          <w:tcPr>
            <w:tcW w:w="973" w:type="dxa"/>
            <w:vAlign w:val="bottom"/>
          </w:tcPr>
          <w:p w14:paraId="1EF9DE20"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81" w:line="210" w:lineRule="exact"/>
              <w:ind w:left="144" w:right="40"/>
              <w:jc w:val="right"/>
              <w:rPr>
                <w:sz w:val="17"/>
              </w:rPr>
            </w:pPr>
          </w:p>
        </w:tc>
        <w:tc>
          <w:tcPr>
            <w:tcW w:w="685" w:type="dxa"/>
            <w:vAlign w:val="bottom"/>
          </w:tcPr>
          <w:p w14:paraId="72CB2A6B"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81" w:line="210" w:lineRule="exact"/>
              <w:ind w:left="144" w:right="40"/>
              <w:jc w:val="right"/>
              <w:rPr>
                <w:sz w:val="17"/>
              </w:rPr>
            </w:pPr>
            <w:r w:rsidRPr="00135D20">
              <w:rPr>
                <w:sz w:val="17"/>
              </w:rPr>
              <w:t>1</w:t>
            </w:r>
          </w:p>
        </w:tc>
      </w:tr>
      <w:tr w:rsidR="001F38AA" w:rsidRPr="00135D20" w14:paraId="1AFF3A66" w14:textId="77777777" w:rsidTr="006B56B8">
        <w:tc>
          <w:tcPr>
            <w:tcW w:w="7200" w:type="dxa"/>
            <w:tcBorders>
              <w:bottom w:val="single" w:sz="12" w:space="0" w:color="auto"/>
            </w:tcBorders>
            <w:vAlign w:val="bottom"/>
          </w:tcPr>
          <w:p w14:paraId="37A63E9A"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81" w:after="81" w:line="210" w:lineRule="exact"/>
              <w:ind w:left="288" w:right="40"/>
              <w:jc w:val="left"/>
              <w:rPr>
                <w:b/>
                <w:sz w:val="17"/>
              </w:rPr>
            </w:pPr>
            <w:r w:rsidRPr="00135D20">
              <w:rPr>
                <w:b/>
                <w:sz w:val="17"/>
              </w:rPr>
              <w:t>Total</w:t>
            </w:r>
          </w:p>
        </w:tc>
        <w:tc>
          <w:tcPr>
            <w:tcW w:w="990" w:type="dxa"/>
            <w:tcBorders>
              <w:bottom w:val="single" w:sz="12" w:space="0" w:color="auto"/>
            </w:tcBorders>
            <w:vAlign w:val="bottom"/>
          </w:tcPr>
          <w:p w14:paraId="7FBC637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81" w:after="81" w:line="210" w:lineRule="exact"/>
              <w:ind w:left="144" w:right="40"/>
              <w:jc w:val="right"/>
              <w:rPr>
                <w:b/>
                <w:sz w:val="17"/>
              </w:rPr>
            </w:pPr>
            <w:r w:rsidRPr="00135D20">
              <w:rPr>
                <w:b/>
                <w:sz w:val="17"/>
              </w:rPr>
              <w:t>34</w:t>
            </w:r>
          </w:p>
        </w:tc>
        <w:tc>
          <w:tcPr>
            <w:tcW w:w="973" w:type="dxa"/>
            <w:tcBorders>
              <w:bottom w:val="single" w:sz="12" w:space="0" w:color="auto"/>
            </w:tcBorders>
            <w:vAlign w:val="bottom"/>
          </w:tcPr>
          <w:p w14:paraId="794013E2"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81" w:after="81" w:line="210" w:lineRule="exact"/>
              <w:ind w:left="144" w:right="40"/>
              <w:jc w:val="right"/>
              <w:rPr>
                <w:b/>
                <w:sz w:val="17"/>
              </w:rPr>
            </w:pPr>
            <w:r w:rsidRPr="00135D20">
              <w:rPr>
                <w:b/>
                <w:sz w:val="17"/>
              </w:rPr>
              <w:t>2</w:t>
            </w:r>
          </w:p>
        </w:tc>
        <w:tc>
          <w:tcPr>
            <w:tcW w:w="685" w:type="dxa"/>
            <w:tcBorders>
              <w:bottom w:val="single" w:sz="12" w:space="0" w:color="auto"/>
            </w:tcBorders>
            <w:vAlign w:val="bottom"/>
          </w:tcPr>
          <w:p w14:paraId="2A47AE87" w14:textId="77777777" w:rsidR="001F38AA" w:rsidRPr="00135D20" w:rsidRDefault="001F38AA" w:rsidP="006B56B8">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81" w:after="81" w:line="210" w:lineRule="exact"/>
              <w:ind w:left="144" w:right="40"/>
              <w:jc w:val="right"/>
              <w:rPr>
                <w:b/>
                <w:sz w:val="17"/>
              </w:rPr>
            </w:pPr>
            <w:r w:rsidRPr="00135D20">
              <w:rPr>
                <w:b/>
                <w:sz w:val="17"/>
              </w:rPr>
              <w:t>21</w:t>
            </w:r>
          </w:p>
        </w:tc>
      </w:tr>
    </w:tbl>
    <w:p w14:paraId="4C702E3A" w14:textId="77777777" w:rsidR="001F38AA" w:rsidRPr="00135D20" w:rsidRDefault="001F38AA" w:rsidP="001F38AA">
      <w:pPr>
        <w:pStyle w:val="SingleTxt"/>
        <w:spacing w:after="0" w:line="120" w:lineRule="exact"/>
        <w:rPr>
          <w:sz w:val="10"/>
        </w:rPr>
      </w:pPr>
    </w:p>
    <w:p w14:paraId="06AA3261" w14:textId="77777777" w:rsidR="001F38AA" w:rsidRPr="00135D20" w:rsidRDefault="001F38AA" w:rsidP="001F38AA">
      <w:pPr>
        <w:pStyle w:val="FootnoteText"/>
        <w:tabs>
          <w:tab w:val="clear" w:pos="418"/>
          <w:tab w:val="right" w:pos="216"/>
          <w:tab w:val="left" w:pos="288"/>
          <w:tab w:val="right" w:pos="576"/>
          <w:tab w:val="left" w:pos="648"/>
        </w:tabs>
        <w:ind w:left="288" w:hanging="288"/>
      </w:pPr>
      <w:r w:rsidRPr="00135D20">
        <w:rPr>
          <w:i/>
          <w:iCs/>
        </w:rPr>
        <w:t>Abbreviation</w:t>
      </w:r>
      <w:r w:rsidRPr="00135D20">
        <w:t>: USG, Under-Secretary-General.</w:t>
      </w:r>
    </w:p>
    <w:p w14:paraId="57DFF2E0" w14:textId="6BD70815" w:rsidR="006472D9" w:rsidRDefault="006472D9">
      <w:pPr>
        <w:suppressAutoHyphens w:val="0"/>
        <w:spacing w:after="200" w:line="276" w:lineRule="auto"/>
      </w:pPr>
    </w:p>
    <w:p w14:paraId="1B26767A" w14:textId="33A1E6AF" w:rsidR="0010457E" w:rsidRPr="0010457E" w:rsidRDefault="0010457E" w:rsidP="0010457E">
      <w:pPr>
        <w:pStyle w:val="SingleTxt"/>
      </w:pPr>
      <w:r>
        <w:rPr>
          <w:noProof/>
          <w:w w:val="100"/>
          <w:lang w:val="en-US"/>
        </w:rPr>
        <mc:AlternateContent>
          <mc:Choice Requires="wps">
            <w:drawing>
              <wp:anchor distT="0" distB="0" distL="114300" distR="114300" simplePos="0" relativeHeight="251658240" behindDoc="0" locked="0" layoutInCell="1" allowOverlap="1" wp14:anchorId="2D9BDBAC" wp14:editId="4F47158C">
                <wp:simplePos x="0" y="0"/>
                <wp:positionH relativeFrom="column">
                  <wp:posOffset>2669540</wp:posOffset>
                </wp:positionH>
                <wp:positionV relativeFrom="paragraph">
                  <wp:posOffset>304800</wp:posOffset>
                </wp:positionV>
                <wp:extent cx="914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016C9A"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10.2pt,24pt" to="28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" strokecolor="#010000" strokeweight=".25pt"/>
            </w:pict>
          </mc:Fallback>
        </mc:AlternateContent>
      </w:r>
      <w:r w:rsidR="001459AC">
        <w:t xml:space="preserve"> </w:t>
      </w:r>
    </w:p>
    <w:sectPr w:rsidR="0010457E" w:rsidRPr="0010457E" w:rsidSect="00407921">
      <w:endnotePr>
        <w:numFmt w:val="decimal"/>
      </w:endnotePr>
      <w:type w:val="continuous"/>
      <w:pgSz w:w="12240" w:h="15840"/>
      <w:pgMar w:top="1440" w:right="1200" w:bottom="1152" w:left="1200" w:header="432" w:footer="50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5CDE" w14:textId="77777777" w:rsidR="005F37D6" w:rsidRDefault="005F37D6" w:rsidP="00307C21">
      <w:pPr>
        <w:spacing w:line="240" w:lineRule="auto"/>
      </w:pPr>
      <w:r>
        <w:separator/>
      </w:r>
    </w:p>
  </w:endnote>
  <w:endnote w:type="continuationSeparator" w:id="0">
    <w:p w14:paraId="2CC94FBB" w14:textId="77777777" w:rsidR="005F37D6" w:rsidRDefault="005F37D6" w:rsidP="00307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000" w:firstRow="0" w:lastRow="0" w:firstColumn="0" w:lastColumn="0" w:noHBand="0" w:noVBand="0"/>
    </w:tblPr>
    <w:tblGrid>
      <w:gridCol w:w="5028"/>
      <w:gridCol w:w="5028"/>
    </w:tblGrid>
    <w:tr w:rsidR="00307C21" w14:paraId="4ED51912" w14:textId="77777777" w:rsidTr="00307C21">
      <w:tc>
        <w:tcPr>
          <w:tcW w:w="5028" w:type="dxa"/>
        </w:tcPr>
        <w:p w14:paraId="36306E5E" w14:textId="54E8DB73" w:rsidR="00307C21" w:rsidRPr="00307C21" w:rsidRDefault="00307C21" w:rsidP="00307C21">
          <w:pPr>
            <w:pStyle w:val="Footer"/>
            <w:jc w:val="right"/>
            <w:rPr>
              <w:b w:val="0"/>
              <w:w w:val="103"/>
              <w:sz w:val="14"/>
            </w:rPr>
          </w:pPr>
        </w:p>
      </w:tc>
      <w:tc>
        <w:tcPr>
          <w:tcW w:w="5028" w:type="dxa"/>
        </w:tcPr>
        <w:p w14:paraId="7B06CC35" w14:textId="77777777" w:rsidR="00307C21" w:rsidRPr="00307C21" w:rsidRDefault="00307C21" w:rsidP="00307C21">
          <w:pPr>
            <w:pStyle w:val="Footer"/>
            <w:rPr>
              <w:w w:val="103"/>
            </w:rPr>
          </w:pPr>
          <w:r>
            <w:rPr>
              <w:w w:val="103"/>
            </w:rPr>
            <w:fldChar w:fldCharType="begin"/>
          </w:r>
          <w:r>
            <w:rPr>
              <w:w w:val="103"/>
            </w:rPr>
            <w:instrText xml:space="preserve"> PAGE  \* Arabic  \* MERGEFORMAT </w:instrText>
          </w:r>
          <w:r>
            <w:rPr>
              <w:w w:val="103"/>
            </w:rPr>
            <w:fldChar w:fldCharType="separate"/>
          </w:r>
          <w:r w:rsidR="004F0C52">
            <w:rPr>
              <w:w w:val="103"/>
            </w:rPr>
            <w:t>2</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4F0C52">
            <w:rPr>
              <w:w w:val="103"/>
            </w:rPr>
            <w:t>2</w:t>
          </w:r>
          <w:r>
            <w:rPr>
              <w:w w:val="103"/>
            </w:rPr>
            <w:fldChar w:fldCharType="end"/>
          </w:r>
        </w:p>
      </w:tc>
    </w:tr>
  </w:tbl>
  <w:p w14:paraId="602F9F47" w14:textId="77777777" w:rsidR="00307C21" w:rsidRPr="00307C21" w:rsidRDefault="00307C21" w:rsidP="00307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000" w:firstRow="0" w:lastRow="0" w:firstColumn="0" w:lastColumn="0" w:noHBand="0" w:noVBand="0"/>
    </w:tblPr>
    <w:tblGrid>
      <w:gridCol w:w="5028"/>
      <w:gridCol w:w="5028"/>
    </w:tblGrid>
    <w:tr w:rsidR="00307C21" w14:paraId="0C2D8790" w14:textId="77777777" w:rsidTr="001F38AA">
      <w:trPr>
        <w:trHeight w:val="80"/>
      </w:trPr>
      <w:tc>
        <w:tcPr>
          <w:tcW w:w="5028" w:type="dxa"/>
        </w:tcPr>
        <w:p w14:paraId="420A4A18" w14:textId="77777777" w:rsidR="00307C21" w:rsidRPr="00307C21" w:rsidRDefault="00307C21" w:rsidP="00307C21">
          <w:pPr>
            <w:pStyle w:val="Footer"/>
            <w:jc w:val="right"/>
            <w:rPr>
              <w:w w:val="103"/>
            </w:rPr>
          </w:pPr>
          <w:r>
            <w:rPr>
              <w:w w:val="103"/>
            </w:rPr>
            <w:fldChar w:fldCharType="begin"/>
          </w:r>
          <w:r>
            <w:rPr>
              <w:w w:val="103"/>
            </w:rPr>
            <w:instrText xml:space="preserve"> PAGE  \* Arabic  \* MERGEFORMAT </w:instrText>
          </w:r>
          <w:r>
            <w:rPr>
              <w:w w:val="103"/>
            </w:rPr>
            <w:fldChar w:fldCharType="separate"/>
          </w:r>
          <w:r w:rsidR="00833148">
            <w:rPr>
              <w:w w:val="103"/>
            </w:rPr>
            <w:t>3</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833148">
            <w:rPr>
              <w:w w:val="103"/>
            </w:rPr>
            <w:t>6</w:t>
          </w:r>
          <w:r>
            <w:rPr>
              <w:w w:val="103"/>
            </w:rPr>
            <w:fldChar w:fldCharType="end"/>
          </w:r>
        </w:p>
      </w:tc>
      <w:tc>
        <w:tcPr>
          <w:tcW w:w="5028" w:type="dxa"/>
        </w:tcPr>
        <w:p w14:paraId="1FC964D2" w14:textId="7B998A96" w:rsidR="00307C21" w:rsidRPr="00307C21" w:rsidRDefault="001F38AA" w:rsidP="00307C21">
          <w:pPr>
            <w:pStyle w:val="Footer"/>
            <w:rPr>
              <w:b w:val="0"/>
              <w:w w:val="103"/>
              <w:sz w:val="14"/>
            </w:rPr>
          </w:pPr>
          <w:r>
            <w:rPr>
              <w:b w:val="0"/>
              <w:w w:val="103"/>
              <w:sz w:val="14"/>
            </w:rPr>
            <w:t xml:space="preserve"> </w:t>
          </w:r>
        </w:p>
      </w:tc>
    </w:tr>
  </w:tbl>
  <w:p w14:paraId="49B6466D" w14:textId="77777777" w:rsidR="00307C21" w:rsidRPr="00307C21" w:rsidRDefault="00307C21" w:rsidP="00307C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080" w14:textId="77777777" w:rsidR="00307C21" w:rsidRPr="00307C21" w:rsidRDefault="00307C21" w:rsidP="00307C21">
    <w:pPr>
      <w:pStyle w:val="Footer"/>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D7BC6" w14:textId="77777777" w:rsidR="005F37D6" w:rsidRDefault="005F37D6" w:rsidP="00307C21">
      <w:pPr>
        <w:spacing w:line="240" w:lineRule="auto"/>
      </w:pPr>
      <w:r>
        <w:separator/>
      </w:r>
    </w:p>
  </w:footnote>
  <w:footnote w:type="continuationSeparator" w:id="0">
    <w:p w14:paraId="5DB35A55" w14:textId="77777777" w:rsidR="005F37D6" w:rsidRDefault="005F37D6" w:rsidP="00307C21">
      <w:pPr>
        <w:spacing w:line="240" w:lineRule="auto"/>
      </w:pPr>
      <w:r>
        <w:continuationSeparator/>
      </w:r>
    </w:p>
  </w:footnote>
  <w:footnote w:id="1">
    <w:p w14:paraId="12D2E3CF" w14:textId="1BF91BF5" w:rsidR="003B0070" w:rsidRPr="003B0070" w:rsidRDefault="003B0070" w:rsidP="003B0070">
      <w:pPr>
        <w:pStyle w:val="FootnoteText"/>
        <w:ind w:firstLine="801"/>
        <w:rPr>
          <w:lang w:val="en-JM"/>
        </w:rPr>
      </w:pPr>
      <w:r>
        <w:rPr>
          <w:rStyle w:val="FootnoteReference"/>
        </w:rPr>
        <w:t>*</w:t>
      </w:r>
      <w:r>
        <w:t xml:space="preserve"> </w:t>
      </w:r>
      <w:r>
        <w:rPr>
          <w:lang w:val="en-JM"/>
        </w:rPr>
        <w:t>ISBA/30/A/L.1</w:t>
      </w:r>
      <w:r w:rsidR="00E87D45">
        <w:rPr>
          <w:lang w:val="en-JM"/>
        </w:rPr>
        <w:t>/Rev.1</w:t>
      </w:r>
    </w:p>
  </w:footnote>
  <w:footnote w:id="2">
    <w:p w14:paraId="08721083" w14:textId="73D4C3E2" w:rsidR="00403808" w:rsidRPr="00403808" w:rsidRDefault="00403808" w:rsidP="00403808">
      <w:pPr>
        <w:pStyle w:val="FootnoteText"/>
        <w:ind w:firstLine="801"/>
        <w:rPr>
          <w:lang w:val="en-US"/>
        </w:rPr>
      </w:pPr>
      <w:r>
        <w:rPr>
          <w:rStyle w:val="FootnoteReference"/>
        </w:rPr>
        <w:footnoteRef/>
      </w:r>
      <w:r>
        <w:t xml:space="preserve"> </w:t>
      </w:r>
      <w:r>
        <w:rPr>
          <w:lang w:val="en-US"/>
        </w:rPr>
        <w:t xml:space="preserve">See ISBA/23/A/4. </w:t>
      </w:r>
    </w:p>
  </w:footnote>
  <w:footnote w:id="3">
    <w:p w14:paraId="2FECD671" w14:textId="329FCBE5" w:rsidR="001851A8" w:rsidRPr="00EB3101" w:rsidRDefault="001851A8" w:rsidP="00EB3101">
      <w:pPr>
        <w:pStyle w:val="FootnoteText"/>
        <w:ind w:firstLine="801"/>
        <w:rPr>
          <w:lang w:val="en-JM"/>
        </w:rPr>
      </w:pPr>
      <w:r>
        <w:rPr>
          <w:rStyle w:val="FootnoteReference"/>
        </w:rPr>
        <w:footnoteRef/>
      </w:r>
      <w:r>
        <w:t xml:space="preserve"> </w:t>
      </w:r>
      <w:r>
        <w:rPr>
          <w:lang w:val="en-JM"/>
        </w:rPr>
        <w:t xml:space="preserve">See ISBA/29/A/3/Add.1-ISBA/29/C/11/Add.1.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307C21" w14:paraId="32D0CD01" w14:textId="77777777" w:rsidTr="00307C21">
      <w:trPr>
        <w:trHeight w:hRule="exact" w:val="864"/>
      </w:trPr>
      <w:tc>
        <w:tcPr>
          <w:tcW w:w="4838" w:type="dxa"/>
          <w:vAlign w:val="bottom"/>
        </w:tcPr>
        <w:p w14:paraId="48A3F60A" w14:textId="4ED16C29" w:rsidR="00307C21" w:rsidRPr="00307C21" w:rsidRDefault="001459AC" w:rsidP="00307C21">
          <w:pPr>
            <w:pStyle w:val="Header"/>
            <w:spacing w:after="80"/>
            <w:rPr>
              <w:b/>
            </w:rPr>
          </w:pPr>
          <w:r>
            <w:rPr>
              <w:b/>
            </w:rPr>
            <w:t xml:space="preserve"> </w:t>
          </w:r>
          <w:r w:rsidR="003B0070">
            <w:rPr>
              <w:b/>
            </w:rPr>
            <w:t>ISBA/30/A/7</w:t>
          </w:r>
          <w:r w:rsidR="00FB4D10">
            <w:rPr>
              <w:b/>
            </w:rPr>
            <w:t>/Rev.1</w:t>
          </w:r>
        </w:p>
      </w:tc>
      <w:tc>
        <w:tcPr>
          <w:tcW w:w="5028" w:type="dxa"/>
          <w:vAlign w:val="bottom"/>
        </w:tcPr>
        <w:p w14:paraId="5522CAF4" w14:textId="77777777" w:rsidR="00307C21" w:rsidRDefault="00307C21" w:rsidP="00307C21">
          <w:pPr>
            <w:pStyle w:val="Header"/>
          </w:pPr>
        </w:p>
      </w:tc>
    </w:tr>
  </w:tbl>
  <w:p w14:paraId="0F557B74" w14:textId="77777777" w:rsidR="00307C21" w:rsidRPr="00307C21" w:rsidRDefault="00307C21" w:rsidP="00307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307C21" w14:paraId="70396B38" w14:textId="77777777" w:rsidTr="00307C21">
      <w:trPr>
        <w:trHeight w:hRule="exact" w:val="864"/>
      </w:trPr>
      <w:tc>
        <w:tcPr>
          <w:tcW w:w="4838" w:type="dxa"/>
          <w:vAlign w:val="bottom"/>
        </w:tcPr>
        <w:p w14:paraId="5878836C" w14:textId="78D009A5" w:rsidR="00307C21" w:rsidRDefault="00307C21" w:rsidP="00307C21">
          <w:pPr>
            <w:pStyle w:val="Header"/>
          </w:pPr>
        </w:p>
      </w:tc>
      <w:tc>
        <w:tcPr>
          <w:tcW w:w="5028" w:type="dxa"/>
          <w:vAlign w:val="bottom"/>
        </w:tcPr>
        <w:p w14:paraId="22569FB3" w14:textId="71E4C538" w:rsidR="00307C21" w:rsidRPr="00307C21" w:rsidRDefault="006F5656" w:rsidP="00307C21">
          <w:pPr>
            <w:pStyle w:val="Header"/>
            <w:spacing w:after="80"/>
            <w:jc w:val="right"/>
            <w:rPr>
              <w:b/>
            </w:rPr>
          </w:pPr>
          <w:r>
            <w:rPr>
              <w:b/>
            </w:rPr>
            <w:t>ISBA/30/A/7</w:t>
          </w:r>
          <w:r w:rsidR="00FB4D10">
            <w:rPr>
              <w:b/>
            </w:rPr>
            <w:t>/Rev.1</w:t>
          </w:r>
        </w:p>
      </w:tc>
    </w:tr>
  </w:tbl>
  <w:p w14:paraId="65D33156" w14:textId="7D36DD2D" w:rsidR="00307C21" w:rsidRPr="00307C21" w:rsidRDefault="00307C21" w:rsidP="00307C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36" w:type="dxa"/>
      <w:tblLayout w:type="fixed"/>
      <w:tblCellMar>
        <w:left w:w="0" w:type="dxa"/>
        <w:right w:w="0" w:type="dxa"/>
      </w:tblCellMar>
      <w:tblLook w:val="0000" w:firstRow="0" w:lastRow="0" w:firstColumn="0" w:lastColumn="0" w:noHBand="0" w:noVBand="0"/>
    </w:tblPr>
    <w:tblGrid>
      <w:gridCol w:w="1267"/>
      <w:gridCol w:w="3413"/>
      <w:gridCol w:w="173"/>
      <w:gridCol w:w="1641"/>
      <w:gridCol w:w="245"/>
      <w:gridCol w:w="3140"/>
      <w:gridCol w:w="57"/>
    </w:tblGrid>
    <w:tr w:rsidR="00307C21" w14:paraId="16BDCE61" w14:textId="77777777" w:rsidTr="00307C21">
      <w:trPr>
        <w:trHeight w:hRule="exact" w:val="864"/>
      </w:trPr>
      <w:tc>
        <w:tcPr>
          <w:tcW w:w="1267" w:type="dxa"/>
          <w:tcBorders>
            <w:bottom w:val="single" w:sz="4" w:space="0" w:color="auto"/>
          </w:tcBorders>
          <w:vAlign w:val="bottom"/>
        </w:tcPr>
        <w:p w14:paraId="746E6F83" w14:textId="77777777" w:rsidR="00307C21" w:rsidRDefault="00307C21" w:rsidP="00307C21">
          <w:pPr>
            <w:pStyle w:val="Header"/>
            <w:spacing w:after="120"/>
          </w:pPr>
        </w:p>
      </w:tc>
      <w:tc>
        <w:tcPr>
          <w:tcW w:w="3413" w:type="dxa"/>
          <w:tcBorders>
            <w:bottom w:val="single" w:sz="4" w:space="0" w:color="auto"/>
          </w:tcBorders>
          <w:vAlign w:val="bottom"/>
        </w:tcPr>
        <w:p w14:paraId="4BB8F817" w14:textId="77777777" w:rsidR="00307C21" w:rsidRPr="00307C21" w:rsidRDefault="00307C21" w:rsidP="00307C21">
          <w:pPr>
            <w:pStyle w:val="HCh"/>
            <w:spacing w:after="80"/>
            <w:rPr>
              <w:b w:val="0"/>
              <w:spacing w:val="2"/>
              <w:w w:val="96"/>
            </w:rPr>
          </w:pPr>
          <w:r>
            <w:rPr>
              <w:b w:val="0"/>
              <w:spacing w:val="2"/>
              <w:w w:val="96"/>
            </w:rPr>
            <w:t>International Seabed Authority</w:t>
          </w:r>
        </w:p>
      </w:tc>
      <w:tc>
        <w:tcPr>
          <w:tcW w:w="173" w:type="dxa"/>
          <w:tcBorders>
            <w:bottom w:val="single" w:sz="4" w:space="0" w:color="auto"/>
          </w:tcBorders>
          <w:vAlign w:val="bottom"/>
        </w:tcPr>
        <w:p w14:paraId="12125BCE" w14:textId="77777777" w:rsidR="00307C21" w:rsidRDefault="00307C21" w:rsidP="00307C21">
          <w:pPr>
            <w:pStyle w:val="Header"/>
            <w:spacing w:after="120"/>
          </w:pPr>
        </w:p>
      </w:tc>
      <w:tc>
        <w:tcPr>
          <w:tcW w:w="5083" w:type="dxa"/>
          <w:gridSpan w:val="4"/>
          <w:tcBorders>
            <w:bottom w:val="single" w:sz="4" w:space="0" w:color="auto"/>
          </w:tcBorders>
          <w:vAlign w:val="bottom"/>
        </w:tcPr>
        <w:p w14:paraId="6558B252" w14:textId="1BCA0790" w:rsidR="00307C21" w:rsidRPr="00307C21" w:rsidRDefault="00307C21" w:rsidP="00307C21">
          <w:pPr>
            <w:spacing w:after="80" w:line="240" w:lineRule="auto"/>
            <w:jc w:val="right"/>
            <w:rPr>
              <w:position w:val="-4"/>
            </w:rPr>
          </w:pPr>
          <w:r>
            <w:rPr>
              <w:position w:val="-4"/>
              <w:sz w:val="40"/>
            </w:rPr>
            <w:t>ISBA</w:t>
          </w:r>
          <w:r>
            <w:rPr>
              <w:position w:val="-4"/>
            </w:rPr>
            <w:t>/</w:t>
          </w:r>
          <w:r w:rsidR="001459AC">
            <w:rPr>
              <w:position w:val="-4"/>
            </w:rPr>
            <w:t>30</w:t>
          </w:r>
          <w:r>
            <w:rPr>
              <w:position w:val="-4"/>
            </w:rPr>
            <w:t>/A/</w:t>
          </w:r>
          <w:r w:rsidR="00A9498D">
            <w:rPr>
              <w:position w:val="-4"/>
            </w:rPr>
            <w:t>7</w:t>
          </w:r>
          <w:r w:rsidR="00FB4D10">
            <w:rPr>
              <w:position w:val="-4"/>
            </w:rPr>
            <w:t>/Rev.1</w:t>
          </w:r>
        </w:p>
      </w:tc>
    </w:tr>
    <w:tr w:rsidR="00307C21" w:rsidRPr="00307C21" w14:paraId="5082E8A8" w14:textId="77777777" w:rsidTr="00307C21">
      <w:trPr>
        <w:gridAfter w:val="1"/>
        <w:wAfter w:w="57" w:type="dxa"/>
        <w:trHeight w:hRule="exact" w:val="2880"/>
      </w:trPr>
      <w:tc>
        <w:tcPr>
          <w:tcW w:w="1267" w:type="dxa"/>
          <w:tcBorders>
            <w:top w:val="single" w:sz="4" w:space="0" w:color="auto"/>
            <w:bottom w:val="single" w:sz="12" w:space="0" w:color="auto"/>
          </w:tcBorders>
        </w:tcPr>
        <w:p w14:paraId="0AA329DF" w14:textId="77777777" w:rsidR="00307C21" w:rsidRPr="00307C21" w:rsidRDefault="00307C21" w:rsidP="00307C21">
          <w:pPr>
            <w:pStyle w:val="Header"/>
            <w:spacing w:before="109"/>
          </w:pPr>
          <w:r>
            <w:t xml:space="preserve"> </w:t>
          </w:r>
          <w:r>
            <w:drawing>
              <wp:inline distT="0" distB="0" distL="0" distR="0" wp14:anchorId="356B4939" wp14:editId="6FE4D05E">
                <wp:extent cx="676656" cy="74980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76656" cy="749808"/>
                        </a:xfrm>
                        <a:prstGeom prst="rect">
                          <a:avLst/>
                        </a:prstGeom>
                      </pic:spPr>
                    </pic:pic>
                  </a:graphicData>
                </a:graphic>
              </wp:inline>
            </w:drawing>
          </w:r>
        </w:p>
      </w:tc>
      <w:tc>
        <w:tcPr>
          <w:tcW w:w="5227" w:type="dxa"/>
          <w:gridSpan w:val="3"/>
          <w:tcBorders>
            <w:top w:val="single" w:sz="4" w:space="0" w:color="auto"/>
            <w:bottom w:val="single" w:sz="12" w:space="0" w:color="auto"/>
          </w:tcBorders>
        </w:tcPr>
        <w:p w14:paraId="308A0031" w14:textId="77777777" w:rsidR="00307C21" w:rsidRPr="00307C21" w:rsidRDefault="00307C21" w:rsidP="00307C21">
          <w:pPr>
            <w:pStyle w:val="XLarge"/>
            <w:spacing w:before="109"/>
          </w:pPr>
          <w:r>
            <w:t>Assembly</w:t>
          </w:r>
        </w:p>
      </w:tc>
      <w:tc>
        <w:tcPr>
          <w:tcW w:w="245" w:type="dxa"/>
          <w:tcBorders>
            <w:top w:val="single" w:sz="4" w:space="0" w:color="auto"/>
            <w:bottom w:val="single" w:sz="12" w:space="0" w:color="auto"/>
          </w:tcBorders>
        </w:tcPr>
        <w:p w14:paraId="393629C6" w14:textId="77777777" w:rsidR="00307C21" w:rsidRPr="00307C21" w:rsidRDefault="00307C21" w:rsidP="00307C21">
          <w:pPr>
            <w:pStyle w:val="Header"/>
            <w:spacing w:before="109"/>
          </w:pPr>
        </w:p>
      </w:tc>
      <w:tc>
        <w:tcPr>
          <w:tcW w:w="3140" w:type="dxa"/>
          <w:tcBorders>
            <w:top w:val="single" w:sz="4" w:space="0" w:color="auto"/>
            <w:bottom w:val="single" w:sz="12" w:space="0" w:color="auto"/>
          </w:tcBorders>
        </w:tcPr>
        <w:p w14:paraId="6DED5FD4" w14:textId="57DCAC34" w:rsidR="00307C21" w:rsidRPr="009A05E4" w:rsidRDefault="009A05E4" w:rsidP="00307C21">
          <w:pPr>
            <w:pStyle w:val="Publication"/>
            <w:spacing w:before="240"/>
            <w:rPr>
              <w:b/>
              <w:bCs/>
              <w:color w:val="010000"/>
            </w:rPr>
          </w:pPr>
          <w:r w:rsidRPr="009A05E4">
            <w:rPr>
              <w:b/>
              <w:bCs/>
              <w:color w:val="010000"/>
            </w:rPr>
            <w:t>Advance Unedited Version</w:t>
          </w:r>
        </w:p>
        <w:p w14:paraId="46822C1F" w14:textId="1A70BC2A" w:rsidR="00307C21" w:rsidRDefault="00FB4D10" w:rsidP="00307C21">
          <w:r>
            <w:t xml:space="preserve">16 </w:t>
          </w:r>
          <w:r w:rsidR="001459AC">
            <w:t>Ju</w:t>
          </w:r>
          <w:r>
            <w:t xml:space="preserve">ly </w:t>
          </w:r>
          <w:r w:rsidR="001459AC">
            <w:t>2025</w:t>
          </w:r>
        </w:p>
        <w:p w14:paraId="0AE36E84" w14:textId="77777777" w:rsidR="00307C21" w:rsidRDefault="00307C21" w:rsidP="00307C21"/>
        <w:p w14:paraId="52137BD8" w14:textId="0CC9A60B" w:rsidR="00307C21" w:rsidRPr="009A05E4" w:rsidRDefault="00307C21" w:rsidP="00307C21">
          <w:pPr>
            <w:rPr>
              <w:u w:val="single"/>
            </w:rPr>
          </w:pPr>
          <w:r w:rsidRPr="009A05E4">
            <w:rPr>
              <w:u w:val="single"/>
            </w:rPr>
            <w:t>English</w:t>
          </w:r>
          <w:r w:rsidR="009A05E4" w:rsidRPr="009A05E4">
            <w:rPr>
              <w:u w:val="single"/>
            </w:rPr>
            <w:t xml:space="preserve"> only</w:t>
          </w:r>
        </w:p>
      </w:tc>
    </w:tr>
  </w:tbl>
  <w:p w14:paraId="4924510B" w14:textId="77777777" w:rsidR="00307C21" w:rsidRPr="00307C21" w:rsidRDefault="00307C21" w:rsidP="00307C21">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 w15:restartNumberingAfterBreak="0">
    <w:nsid w:val="64F14A04"/>
    <w:multiLevelType w:val="hybridMultilevel"/>
    <w:tmpl w:val="0F8E0BF2"/>
    <w:lvl w:ilvl="0" w:tplc="F404D8B4">
      <w:start w:val="1"/>
      <w:numFmt w:val="bullet"/>
      <w:pStyle w:val="Bullet1"/>
      <w:lvlText w:val=""/>
      <w:lvlJc w:val="left"/>
      <w:pPr>
        <w:ind w:left="1976" w:hanging="360"/>
      </w:pPr>
      <w:rPr>
        <w:rFonts w:ascii="Symbol" w:hAnsi="Symbol" w:cs="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2" w15:restartNumberingAfterBreak="0">
    <w:nsid w:val="6F8F03F9"/>
    <w:multiLevelType w:val="hybridMultilevel"/>
    <w:tmpl w:val="B25853F2"/>
    <w:lvl w:ilvl="0" w:tplc="D94CD33E">
      <w:start w:val="1"/>
      <w:numFmt w:val="decimal"/>
      <w:lvlText w:val="%1."/>
      <w:lvlJc w:val="left"/>
      <w:pPr>
        <w:ind w:left="1747" w:hanging="48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90008295">
    <w:abstractNumId w:val="1"/>
  </w:num>
  <w:num w:numId="2" w16cid:durableId="963540531">
    <w:abstractNumId w:val="0"/>
  </w:num>
  <w:num w:numId="3" w16cid:durableId="971012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475"/>
  <w:hyphenationZone w:val="20"/>
  <w:doNotHyphenateCaps/>
  <w:evenAndOddHeaders/>
  <w:characterSpacingControl w:val="doNotCompress"/>
  <w:hdrShapeDefaults>
    <o:shapedefaults v:ext="edit" spidmax="2050"/>
  </w:hdrShapeDefaults>
  <w:footnotePr>
    <w:footnote w:id="-1"/>
    <w:footnote w:id="0"/>
  </w:footnotePr>
  <w:endnotePr>
    <w:pos w:val="sectEnd"/>
    <w:numFmt w:val="decimal"/>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rcode" w:val="*1707722*"/>
    <w:docVar w:name="CreationDt" w:val="19/05/2017 12:42 PM"/>
    <w:docVar w:name="DocCategory" w:val="Doc"/>
    <w:docVar w:name="DocType" w:val="Final"/>
    <w:docVar w:name="DutyStation" w:val="New York"/>
    <w:docVar w:name="FooterJN" w:val="17-07722"/>
    <w:docVar w:name="jobn" w:val="17-07722 (E)"/>
    <w:docVar w:name="jobnDT" w:val="17-07722 (E)   190517"/>
    <w:docVar w:name="jobnDTDT" w:val="17-07722 (E)   190517   190517"/>
    <w:docVar w:name="JobNo" w:val="1707722E"/>
    <w:docVar w:name="JobNo2" w:val="1713681E"/>
    <w:docVar w:name="LocalDrive" w:val="0"/>
    <w:docVar w:name="OandT" w:val=" "/>
    <w:docVar w:name="sss1" w:val="ISBA/23/A/4"/>
    <w:docVar w:name="sss2" w:val="-"/>
    <w:docVar w:name="Symbol1" w:val="ISBA/23/A/4"/>
    <w:docVar w:name="Symbol2" w:val="-"/>
  </w:docVars>
  <w:rsids>
    <w:rsidRoot w:val="00802AD4"/>
    <w:rsid w:val="00006191"/>
    <w:rsid w:val="00011DBD"/>
    <w:rsid w:val="000124E8"/>
    <w:rsid w:val="0001283F"/>
    <w:rsid w:val="00015217"/>
    <w:rsid w:val="000243EC"/>
    <w:rsid w:val="00025D79"/>
    <w:rsid w:val="00026D61"/>
    <w:rsid w:val="00026F36"/>
    <w:rsid w:val="0002714B"/>
    <w:rsid w:val="000415F0"/>
    <w:rsid w:val="00046C2B"/>
    <w:rsid w:val="00055F11"/>
    <w:rsid w:val="0006542D"/>
    <w:rsid w:val="00073CA1"/>
    <w:rsid w:val="000741A2"/>
    <w:rsid w:val="00082451"/>
    <w:rsid w:val="00086A4E"/>
    <w:rsid w:val="00096792"/>
    <w:rsid w:val="000A396B"/>
    <w:rsid w:val="000B32AC"/>
    <w:rsid w:val="000C350E"/>
    <w:rsid w:val="000D6B82"/>
    <w:rsid w:val="000E06DD"/>
    <w:rsid w:val="000E41AF"/>
    <w:rsid w:val="000F555A"/>
    <w:rsid w:val="0010457E"/>
    <w:rsid w:val="00113420"/>
    <w:rsid w:val="001157DB"/>
    <w:rsid w:val="00123CB5"/>
    <w:rsid w:val="00126079"/>
    <w:rsid w:val="00127773"/>
    <w:rsid w:val="0013626A"/>
    <w:rsid w:val="001459AC"/>
    <w:rsid w:val="00150A14"/>
    <w:rsid w:val="00153464"/>
    <w:rsid w:val="001851A8"/>
    <w:rsid w:val="001925B4"/>
    <w:rsid w:val="001A55F7"/>
    <w:rsid w:val="001A731E"/>
    <w:rsid w:val="001B2E38"/>
    <w:rsid w:val="001B502D"/>
    <w:rsid w:val="001C2176"/>
    <w:rsid w:val="001C4B98"/>
    <w:rsid w:val="001D7337"/>
    <w:rsid w:val="001F0437"/>
    <w:rsid w:val="001F09AD"/>
    <w:rsid w:val="001F1DF4"/>
    <w:rsid w:val="001F38AA"/>
    <w:rsid w:val="001F5F92"/>
    <w:rsid w:val="001F7AFC"/>
    <w:rsid w:val="00202D8B"/>
    <w:rsid w:val="0020649A"/>
    <w:rsid w:val="0021059B"/>
    <w:rsid w:val="00211BDE"/>
    <w:rsid w:val="00215149"/>
    <w:rsid w:val="0022000A"/>
    <w:rsid w:val="002321B7"/>
    <w:rsid w:val="00233826"/>
    <w:rsid w:val="00235EF2"/>
    <w:rsid w:val="0024132D"/>
    <w:rsid w:val="00244513"/>
    <w:rsid w:val="00273376"/>
    <w:rsid w:val="002916BA"/>
    <w:rsid w:val="00291EEE"/>
    <w:rsid w:val="002B102B"/>
    <w:rsid w:val="00303AF0"/>
    <w:rsid w:val="00303E86"/>
    <w:rsid w:val="00307C21"/>
    <w:rsid w:val="00316228"/>
    <w:rsid w:val="00327733"/>
    <w:rsid w:val="003334E7"/>
    <w:rsid w:val="003414E0"/>
    <w:rsid w:val="003619F8"/>
    <w:rsid w:val="00365A8F"/>
    <w:rsid w:val="003717C7"/>
    <w:rsid w:val="0037554E"/>
    <w:rsid w:val="00383C9D"/>
    <w:rsid w:val="003A6D5A"/>
    <w:rsid w:val="003A70BD"/>
    <w:rsid w:val="003B0070"/>
    <w:rsid w:val="003C2921"/>
    <w:rsid w:val="003C52F4"/>
    <w:rsid w:val="003D4A06"/>
    <w:rsid w:val="003E5C2D"/>
    <w:rsid w:val="003E66D3"/>
    <w:rsid w:val="003F07AC"/>
    <w:rsid w:val="00403808"/>
    <w:rsid w:val="00407921"/>
    <w:rsid w:val="0042488F"/>
    <w:rsid w:val="004325C8"/>
    <w:rsid w:val="00442C98"/>
    <w:rsid w:val="0045054E"/>
    <w:rsid w:val="00453DE0"/>
    <w:rsid w:val="00460B62"/>
    <w:rsid w:val="004635B1"/>
    <w:rsid w:val="00480010"/>
    <w:rsid w:val="004951E0"/>
    <w:rsid w:val="004960BF"/>
    <w:rsid w:val="004B50B2"/>
    <w:rsid w:val="004B5F48"/>
    <w:rsid w:val="004E22C8"/>
    <w:rsid w:val="004E673E"/>
    <w:rsid w:val="004F0C52"/>
    <w:rsid w:val="004F2BC1"/>
    <w:rsid w:val="004F3C4B"/>
    <w:rsid w:val="004F7BBC"/>
    <w:rsid w:val="005104DF"/>
    <w:rsid w:val="00511323"/>
    <w:rsid w:val="005117D6"/>
    <w:rsid w:val="0051333D"/>
    <w:rsid w:val="00514FE6"/>
    <w:rsid w:val="00520A21"/>
    <w:rsid w:val="00526A3F"/>
    <w:rsid w:val="005305E3"/>
    <w:rsid w:val="005862D2"/>
    <w:rsid w:val="005962FC"/>
    <w:rsid w:val="005A3261"/>
    <w:rsid w:val="005B08B0"/>
    <w:rsid w:val="005B7DDF"/>
    <w:rsid w:val="005C5043"/>
    <w:rsid w:val="005E58AD"/>
    <w:rsid w:val="005E5BD7"/>
    <w:rsid w:val="005E778F"/>
    <w:rsid w:val="005F31A6"/>
    <w:rsid w:val="005F37D6"/>
    <w:rsid w:val="005F4336"/>
    <w:rsid w:val="006049F1"/>
    <w:rsid w:val="0061137E"/>
    <w:rsid w:val="00612579"/>
    <w:rsid w:val="006173D8"/>
    <w:rsid w:val="0062338D"/>
    <w:rsid w:val="00627822"/>
    <w:rsid w:val="0064129A"/>
    <w:rsid w:val="006472D9"/>
    <w:rsid w:val="00647FCD"/>
    <w:rsid w:val="006532C2"/>
    <w:rsid w:val="006616F1"/>
    <w:rsid w:val="00670197"/>
    <w:rsid w:val="00681E36"/>
    <w:rsid w:val="00693705"/>
    <w:rsid w:val="006A3FFD"/>
    <w:rsid w:val="006A5AF2"/>
    <w:rsid w:val="006C4018"/>
    <w:rsid w:val="006C5601"/>
    <w:rsid w:val="006C5906"/>
    <w:rsid w:val="006D1A11"/>
    <w:rsid w:val="006D5E8F"/>
    <w:rsid w:val="006F3104"/>
    <w:rsid w:val="006F5656"/>
    <w:rsid w:val="007208B0"/>
    <w:rsid w:val="00734E0E"/>
    <w:rsid w:val="007373D6"/>
    <w:rsid w:val="007413D9"/>
    <w:rsid w:val="00743A84"/>
    <w:rsid w:val="007445D4"/>
    <w:rsid w:val="0074755D"/>
    <w:rsid w:val="00747581"/>
    <w:rsid w:val="00761AC5"/>
    <w:rsid w:val="007653CF"/>
    <w:rsid w:val="00766229"/>
    <w:rsid w:val="0078247F"/>
    <w:rsid w:val="007954B7"/>
    <w:rsid w:val="007A1EA6"/>
    <w:rsid w:val="007B5DD2"/>
    <w:rsid w:val="007E195E"/>
    <w:rsid w:val="007F01CD"/>
    <w:rsid w:val="007F1C8A"/>
    <w:rsid w:val="007F235D"/>
    <w:rsid w:val="007F5864"/>
    <w:rsid w:val="007F5DE4"/>
    <w:rsid w:val="00800FC4"/>
    <w:rsid w:val="00801388"/>
    <w:rsid w:val="00802AD4"/>
    <w:rsid w:val="00804E52"/>
    <w:rsid w:val="00811449"/>
    <w:rsid w:val="00814CF5"/>
    <w:rsid w:val="008315A1"/>
    <w:rsid w:val="00833148"/>
    <w:rsid w:val="00852E66"/>
    <w:rsid w:val="00866E0B"/>
    <w:rsid w:val="00872BD7"/>
    <w:rsid w:val="00876AD4"/>
    <w:rsid w:val="00880415"/>
    <w:rsid w:val="008A781B"/>
    <w:rsid w:val="008B077A"/>
    <w:rsid w:val="008B1865"/>
    <w:rsid w:val="008C0F5B"/>
    <w:rsid w:val="008C2CEF"/>
    <w:rsid w:val="008D35AB"/>
    <w:rsid w:val="008E0307"/>
    <w:rsid w:val="008E51D6"/>
    <w:rsid w:val="00900749"/>
    <w:rsid w:val="00914E6E"/>
    <w:rsid w:val="00926FED"/>
    <w:rsid w:val="00927398"/>
    <w:rsid w:val="00935406"/>
    <w:rsid w:val="00940B8B"/>
    <w:rsid w:val="00960E70"/>
    <w:rsid w:val="00991249"/>
    <w:rsid w:val="00993F23"/>
    <w:rsid w:val="00997FCE"/>
    <w:rsid w:val="009A05E4"/>
    <w:rsid w:val="009B65CB"/>
    <w:rsid w:val="009C2C26"/>
    <w:rsid w:val="009C324E"/>
    <w:rsid w:val="009E443A"/>
    <w:rsid w:val="009F6910"/>
    <w:rsid w:val="00A034EC"/>
    <w:rsid w:val="00A07A71"/>
    <w:rsid w:val="00A10A2E"/>
    <w:rsid w:val="00A2607C"/>
    <w:rsid w:val="00A47F74"/>
    <w:rsid w:val="00A60A1A"/>
    <w:rsid w:val="00A61C60"/>
    <w:rsid w:val="00A6224A"/>
    <w:rsid w:val="00A65050"/>
    <w:rsid w:val="00A74E65"/>
    <w:rsid w:val="00A913E1"/>
    <w:rsid w:val="00A9498D"/>
    <w:rsid w:val="00AB3198"/>
    <w:rsid w:val="00AB6BCA"/>
    <w:rsid w:val="00AC4A64"/>
    <w:rsid w:val="00B01B45"/>
    <w:rsid w:val="00B06FFE"/>
    <w:rsid w:val="00B07C60"/>
    <w:rsid w:val="00B2162A"/>
    <w:rsid w:val="00B21830"/>
    <w:rsid w:val="00B27E84"/>
    <w:rsid w:val="00B37B09"/>
    <w:rsid w:val="00B47181"/>
    <w:rsid w:val="00B5434E"/>
    <w:rsid w:val="00B633AC"/>
    <w:rsid w:val="00B8313D"/>
    <w:rsid w:val="00B912AD"/>
    <w:rsid w:val="00B92688"/>
    <w:rsid w:val="00B93B18"/>
    <w:rsid w:val="00B97786"/>
    <w:rsid w:val="00BA4661"/>
    <w:rsid w:val="00BB0856"/>
    <w:rsid w:val="00BC301D"/>
    <w:rsid w:val="00BE2BBC"/>
    <w:rsid w:val="00C15CA5"/>
    <w:rsid w:val="00C23CDF"/>
    <w:rsid w:val="00C26C53"/>
    <w:rsid w:val="00C64A5F"/>
    <w:rsid w:val="00C8227E"/>
    <w:rsid w:val="00C83843"/>
    <w:rsid w:val="00C85065"/>
    <w:rsid w:val="00C93FAA"/>
    <w:rsid w:val="00C96523"/>
    <w:rsid w:val="00CA1322"/>
    <w:rsid w:val="00CA6DFB"/>
    <w:rsid w:val="00CA6EA0"/>
    <w:rsid w:val="00CA767C"/>
    <w:rsid w:val="00CC13AC"/>
    <w:rsid w:val="00CC3C07"/>
    <w:rsid w:val="00CC4B8A"/>
    <w:rsid w:val="00CC501D"/>
    <w:rsid w:val="00CC5285"/>
    <w:rsid w:val="00CD27B9"/>
    <w:rsid w:val="00CE65E0"/>
    <w:rsid w:val="00CF3370"/>
    <w:rsid w:val="00D00E9E"/>
    <w:rsid w:val="00D139D4"/>
    <w:rsid w:val="00D3190C"/>
    <w:rsid w:val="00D363F9"/>
    <w:rsid w:val="00D37673"/>
    <w:rsid w:val="00D37F46"/>
    <w:rsid w:val="00D47D31"/>
    <w:rsid w:val="00D5091F"/>
    <w:rsid w:val="00D83A9D"/>
    <w:rsid w:val="00D90931"/>
    <w:rsid w:val="00DA6BDD"/>
    <w:rsid w:val="00DB61EB"/>
    <w:rsid w:val="00DC77EB"/>
    <w:rsid w:val="00DE0312"/>
    <w:rsid w:val="00DE5C25"/>
    <w:rsid w:val="00DE769A"/>
    <w:rsid w:val="00DF32F0"/>
    <w:rsid w:val="00DF541F"/>
    <w:rsid w:val="00E01B8C"/>
    <w:rsid w:val="00E02CE5"/>
    <w:rsid w:val="00E04C46"/>
    <w:rsid w:val="00E102C2"/>
    <w:rsid w:val="00E479EE"/>
    <w:rsid w:val="00E50664"/>
    <w:rsid w:val="00E76E6A"/>
    <w:rsid w:val="00E85BEC"/>
    <w:rsid w:val="00E87D45"/>
    <w:rsid w:val="00E90280"/>
    <w:rsid w:val="00EA1862"/>
    <w:rsid w:val="00EA48C6"/>
    <w:rsid w:val="00EA7B02"/>
    <w:rsid w:val="00EB1D5C"/>
    <w:rsid w:val="00EB3101"/>
    <w:rsid w:val="00EC2A1B"/>
    <w:rsid w:val="00EC313B"/>
    <w:rsid w:val="00ED0AE0"/>
    <w:rsid w:val="00EE13B1"/>
    <w:rsid w:val="00EE1DFB"/>
    <w:rsid w:val="00EE7A0C"/>
    <w:rsid w:val="00EF4465"/>
    <w:rsid w:val="00F03BE0"/>
    <w:rsid w:val="00F20906"/>
    <w:rsid w:val="00F34896"/>
    <w:rsid w:val="00F35EF7"/>
    <w:rsid w:val="00F47B85"/>
    <w:rsid w:val="00F66172"/>
    <w:rsid w:val="00F66473"/>
    <w:rsid w:val="00F81356"/>
    <w:rsid w:val="00F9024B"/>
    <w:rsid w:val="00FA411B"/>
    <w:rsid w:val="00FA41F2"/>
    <w:rsid w:val="00FA4812"/>
    <w:rsid w:val="00FA54FA"/>
    <w:rsid w:val="00FB11EA"/>
    <w:rsid w:val="00FB4385"/>
    <w:rsid w:val="00FB4D10"/>
    <w:rsid w:val="00FB70EC"/>
    <w:rsid w:val="00FB7A73"/>
    <w:rsid w:val="00FD3C68"/>
    <w:rsid w:val="00FE0A43"/>
    <w:rsid w:val="00FF09BC"/>
    <w:rsid w:val="00FF22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DE58A"/>
  <w15:docId w15:val="{1DD9BA9C-8863-4994-82A3-403BA50C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A11"/>
    <w:pPr>
      <w:suppressAutoHyphens/>
      <w:spacing w:after="0" w:line="240" w:lineRule="exact"/>
    </w:pPr>
    <w:rPr>
      <w:rFonts w:ascii="Times New Roman" w:hAnsi="Times New Roman" w:cs="Times New Roman"/>
      <w:spacing w:val="4"/>
      <w:w w:val="103"/>
      <w:kern w:val="1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_ H_1"/>
    <w:basedOn w:val="Normal"/>
    <w:next w:val="Normal"/>
    <w:rsid w:val="006D1A1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HCh">
    <w:name w:val="_ H _Ch"/>
    <w:basedOn w:val="H1"/>
    <w:next w:val="SingleTxt"/>
    <w:rsid w:val="006D1A11"/>
    <w:pPr>
      <w:spacing w:line="300" w:lineRule="exact"/>
      <w:ind w:left="0" w:right="0" w:firstLine="0"/>
    </w:pPr>
    <w:rPr>
      <w:spacing w:val="-2"/>
      <w:sz w:val="28"/>
    </w:rPr>
  </w:style>
  <w:style w:type="paragraph" w:customStyle="1" w:styleId="HM">
    <w:name w:val="_ H __M"/>
    <w:basedOn w:val="HCh"/>
    <w:next w:val="Normal"/>
    <w:rsid w:val="006D1A11"/>
    <w:pPr>
      <w:spacing w:line="360" w:lineRule="exact"/>
    </w:pPr>
    <w:rPr>
      <w:spacing w:val="-3"/>
      <w:w w:val="99"/>
      <w:sz w:val="34"/>
    </w:rPr>
  </w:style>
  <w:style w:type="paragraph" w:customStyle="1" w:styleId="H23">
    <w:name w:val="_ H_2/3"/>
    <w:basedOn w:val="Normal"/>
    <w:next w:val="SingleTxt"/>
    <w:rsid w:val="006D1A11"/>
    <w:pPr>
      <w:outlineLvl w:val="1"/>
    </w:pPr>
    <w:rPr>
      <w:b/>
      <w:lang w:val="en-US"/>
    </w:rPr>
  </w:style>
  <w:style w:type="paragraph" w:customStyle="1" w:styleId="H4">
    <w:name w:val="_ H_4"/>
    <w:basedOn w:val="Normal"/>
    <w:next w:val="Normal"/>
    <w:rsid w:val="006D1A1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l"/>
    <w:next w:val="Normal"/>
    <w:rsid w:val="006D1A1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l"/>
    <w:rsid w:val="006D1A11"/>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
    <w:next w:val="Normal"/>
    <w:rsid w:val="006D1A11"/>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
    <w:rsid w:val="006D1A11"/>
    <w:pPr>
      <w:spacing w:line="540" w:lineRule="exact"/>
    </w:pPr>
    <w:rPr>
      <w:spacing w:val="-8"/>
      <w:w w:val="96"/>
      <w:sz w:val="57"/>
    </w:rPr>
  </w:style>
  <w:style w:type="paragraph" w:customStyle="1" w:styleId="SS">
    <w:name w:val="__S_S"/>
    <w:basedOn w:val="HCh"/>
    <w:next w:val="Normal"/>
    <w:rsid w:val="006D1A11"/>
    <w:pPr>
      <w:ind w:left="1267" w:right="1267"/>
    </w:pPr>
  </w:style>
  <w:style w:type="paragraph" w:customStyle="1" w:styleId="SingleTxt">
    <w:name w:val="__Single Txt"/>
    <w:basedOn w:val="Normal"/>
    <w:link w:val="SingleTxtChar"/>
    <w:rsid w:val="006D1A1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style>
  <w:style w:type="paragraph" w:customStyle="1" w:styleId="AgendaItemNormal">
    <w:name w:val="Agenda_Item_Normal"/>
    <w:next w:val="Normal"/>
    <w:qFormat/>
    <w:rsid w:val="006D1A11"/>
    <w:pPr>
      <w:spacing w:after="0" w:line="240" w:lineRule="auto"/>
    </w:pPr>
    <w:rPr>
      <w:rFonts w:ascii="Times New Roman" w:hAnsi="Times New Roman" w:cs="Times New Roman"/>
      <w:spacing w:val="4"/>
      <w:w w:val="103"/>
      <w:kern w:val="14"/>
      <w:sz w:val="20"/>
      <w:szCs w:val="20"/>
    </w:rPr>
  </w:style>
  <w:style w:type="paragraph" w:customStyle="1" w:styleId="TitleH1">
    <w:name w:val="Title_H1"/>
    <w:basedOn w:val="H1"/>
    <w:next w:val="SingleTxt"/>
    <w:qFormat/>
    <w:rsid w:val="006D1A11"/>
    <w:pPr>
      <w:keepNext w:val="0"/>
      <w:keepLines w:val="0"/>
    </w:pPr>
  </w:style>
  <w:style w:type="paragraph" w:customStyle="1" w:styleId="AgendaTitleH2">
    <w:name w:val="Agenda_Title_H2"/>
    <w:basedOn w:val="TitleH1"/>
    <w:next w:val="Normal"/>
    <w:qFormat/>
    <w:rsid w:val="006D1A11"/>
    <w:pPr>
      <w:keepNext/>
      <w:keepLines/>
      <w:spacing w:line="240" w:lineRule="exact"/>
      <w:ind w:left="0" w:firstLine="0"/>
      <w:outlineLvl w:val="1"/>
    </w:pPr>
    <w:rPr>
      <w:sz w:val="20"/>
    </w:rPr>
  </w:style>
  <w:style w:type="paragraph" w:styleId="BalloonText">
    <w:name w:val="Balloon Text"/>
    <w:basedOn w:val="Normal"/>
    <w:link w:val="BalloonTextChar"/>
    <w:semiHidden/>
    <w:rsid w:val="006D1A11"/>
    <w:rPr>
      <w:rFonts w:ascii="Tahoma" w:hAnsi="Tahoma" w:cs="Tahoma"/>
      <w:sz w:val="16"/>
      <w:szCs w:val="16"/>
    </w:rPr>
  </w:style>
  <w:style w:type="character" w:customStyle="1" w:styleId="BalloonTextChar">
    <w:name w:val="Balloon Text Char"/>
    <w:basedOn w:val="DefaultParagraphFont"/>
    <w:link w:val="BalloonText"/>
    <w:semiHidden/>
    <w:rsid w:val="006D1A11"/>
    <w:rPr>
      <w:rFonts w:ascii="Tahoma" w:hAnsi="Tahoma" w:cs="Tahoma"/>
      <w:spacing w:val="4"/>
      <w:w w:val="103"/>
      <w:kern w:val="14"/>
      <w:sz w:val="16"/>
      <w:szCs w:val="16"/>
    </w:rPr>
  </w:style>
  <w:style w:type="paragraph" w:customStyle="1" w:styleId="Bullet1">
    <w:name w:val="Bullet 1"/>
    <w:basedOn w:val="Normal"/>
    <w:qFormat/>
    <w:rsid w:val="006D1A11"/>
    <w:pPr>
      <w:numPr>
        <w:numId w:val="1"/>
      </w:numPr>
      <w:spacing w:after="120" w:line="240" w:lineRule="atLeast"/>
      <w:ind w:right="1267"/>
      <w:jc w:val="both"/>
    </w:pPr>
  </w:style>
  <w:style w:type="paragraph" w:customStyle="1" w:styleId="Bullet3">
    <w:name w:val="Bullet 3"/>
    <w:basedOn w:val="SingleTxt"/>
    <w:qFormat/>
    <w:rsid w:val="006D1A11"/>
    <w:pPr>
      <w:numPr>
        <w:numId w:val="2"/>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character" w:styleId="CommentReference">
    <w:name w:val="annotation reference"/>
    <w:semiHidden/>
    <w:rsid w:val="006D1A11"/>
    <w:rPr>
      <w:sz w:val="6"/>
    </w:rPr>
  </w:style>
  <w:style w:type="paragraph" w:customStyle="1" w:styleId="Distribution">
    <w:name w:val="Distribution"/>
    <w:next w:val="Normal"/>
    <w:rsid w:val="006D1A11"/>
    <w:pPr>
      <w:spacing w:before="240" w:after="0" w:line="240" w:lineRule="auto"/>
    </w:pPr>
    <w:rPr>
      <w:rFonts w:ascii="Times New Roman" w:hAnsi="Times New Roman" w:cs="Times New Roman"/>
      <w:spacing w:val="4"/>
      <w:w w:val="103"/>
      <w:kern w:val="14"/>
      <w:sz w:val="20"/>
      <w:szCs w:val="20"/>
    </w:rPr>
  </w:style>
  <w:style w:type="character" w:styleId="EndnoteReference">
    <w:name w:val="endnote reference"/>
    <w:semiHidden/>
    <w:rsid w:val="006D1A11"/>
    <w:rPr>
      <w:color w:val="auto"/>
      <w:spacing w:val="5"/>
      <w:w w:val="103"/>
      <w:kern w:val="14"/>
      <w:position w:val="0"/>
      <w:vertAlign w:val="superscript"/>
      <w14:ligatures w14:val="none"/>
      <w14:numForm w14:val="default"/>
      <w14:numSpacing w14:val="default"/>
      <w14:stylisticSets/>
      <w14:cntxtAlts w14:val="0"/>
    </w:rPr>
  </w:style>
  <w:style w:type="paragraph" w:styleId="FootnoteText">
    <w:name w:val="footnote text"/>
    <w:basedOn w:val="Normal"/>
    <w:link w:val="FootnoteTextChar"/>
    <w:rsid w:val="006D1A11"/>
    <w:pPr>
      <w:widowControl w:val="0"/>
      <w:tabs>
        <w:tab w:val="right" w:pos="418"/>
      </w:tabs>
      <w:spacing w:line="210" w:lineRule="exact"/>
      <w:ind w:left="475" w:hanging="475"/>
    </w:pPr>
    <w:rPr>
      <w:spacing w:val="5"/>
      <w:sz w:val="17"/>
    </w:rPr>
  </w:style>
  <w:style w:type="character" w:customStyle="1" w:styleId="FootnoteTextChar">
    <w:name w:val="Footnote Text Char"/>
    <w:basedOn w:val="DefaultParagraphFont"/>
    <w:link w:val="FootnoteText"/>
    <w:rsid w:val="006D1A11"/>
    <w:rPr>
      <w:rFonts w:ascii="Times New Roman" w:hAnsi="Times New Roman" w:cs="Times New Roman"/>
      <w:spacing w:val="5"/>
      <w:w w:val="103"/>
      <w:kern w:val="14"/>
      <w:sz w:val="17"/>
      <w:szCs w:val="20"/>
    </w:rPr>
  </w:style>
  <w:style w:type="paragraph" w:styleId="EndnoteText">
    <w:name w:val="endnote text"/>
    <w:basedOn w:val="FootnoteText"/>
    <w:link w:val="EndnoteTextChar"/>
    <w:semiHidden/>
    <w:rsid w:val="006D1A11"/>
  </w:style>
  <w:style w:type="character" w:customStyle="1" w:styleId="EndnoteTextChar">
    <w:name w:val="Endnote Text Char"/>
    <w:basedOn w:val="DefaultParagraphFont"/>
    <w:link w:val="EndnoteText"/>
    <w:semiHidden/>
    <w:rsid w:val="006D1A11"/>
    <w:rPr>
      <w:rFonts w:ascii="Times New Roman" w:hAnsi="Times New Roman" w:cs="Times New Roman"/>
      <w:spacing w:val="5"/>
      <w:w w:val="103"/>
      <w:kern w:val="14"/>
      <w:sz w:val="17"/>
      <w:szCs w:val="20"/>
    </w:rPr>
  </w:style>
  <w:style w:type="paragraph" w:styleId="Footer">
    <w:name w:val="footer"/>
    <w:link w:val="FooterChar"/>
    <w:rsid w:val="006D1A11"/>
    <w:pPr>
      <w:tabs>
        <w:tab w:val="center" w:pos="4320"/>
        <w:tab w:val="right" w:pos="8640"/>
      </w:tabs>
      <w:spacing w:after="0" w:line="240" w:lineRule="auto"/>
    </w:pPr>
    <w:rPr>
      <w:rFonts w:ascii="Times New Roman" w:hAnsi="Times New Roman" w:cs="Times New Roman"/>
      <w:b/>
      <w:noProof/>
      <w:sz w:val="17"/>
      <w:szCs w:val="20"/>
      <w:lang w:val="en-US"/>
    </w:rPr>
  </w:style>
  <w:style w:type="character" w:customStyle="1" w:styleId="FooterChar">
    <w:name w:val="Footer Char"/>
    <w:basedOn w:val="DefaultParagraphFont"/>
    <w:link w:val="Footer"/>
    <w:rsid w:val="006D1A11"/>
    <w:rPr>
      <w:rFonts w:ascii="Times New Roman" w:hAnsi="Times New Roman" w:cs="Times New Roman"/>
      <w:b/>
      <w:noProof/>
      <w:sz w:val="17"/>
      <w:szCs w:val="20"/>
      <w:lang w:val="en-US"/>
    </w:rPr>
  </w:style>
  <w:style w:type="character" w:styleId="FootnoteReference">
    <w:name w:val="footnote reference"/>
    <w:semiHidden/>
    <w:rsid w:val="006D1A11"/>
    <w:rPr>
      <w:color w:val="auto"/>
      <w:spacing w:val="5"/>
      <w:w w:val="103"/>
      <w:kern w:val="14"/>
      <w:position w:val="0"/>
      <w:vertAlign w:val="superscript"/>
      <w14:ligatures w14:val="none"/>
      <w14:numForm w14:val="default"/>
      <w14:numSpacing w14:val="default"/>
      <w14:stylisticSets/>
      <w14:cntxtAlts w14:val="0"/>
    </w:rPr>
  </w:style>
  <w:style w:type="paragraph" w:styleId="Header">
    <w:name w:val="header"/>
    <w:link w:val="HeaderChar"/>
    <w:rsid w:val="006D1A11"/>
    <w:pPr>
      <w:tabs>
        <w:tab w:val="center" w:pos="4320"/>
        <w:tab w:val="right" w:pos="8640"/>
      </w:tabs>
      <w:spacing w:after="0" w:line="240" w:lineRule="auto"/>
    </w:pPr>
    <w:rPr>
      <w:rFonts w:ascii="Times New Roman" w:hAnsi="Times New Roman" w:cs="Times New Roman"/>
      <w:noProof/>
      <w:sz w:val="17"/>
      <w:szCs w:val="20"/>
      <w:lang w:val="en-US"/>
    </w:rPr>
  </w:style>
  <w:style w:type="character" w:customStyle="1" w:styleId="HeaderChar">
    <w:name w:val="Header Char"/>
    <w:basedOn w:val="DefaultParagraphFont"/>
    <w:link w:val="Header"/>
    <w:rsid w:val="006D1A11"/>
    <w:rPr>
      <w:rFonts w:ascii="Times New Roman" w:hAnsi="Times New Roman" w:cs="Times New Roman"/>
      <w:noProof/>
      <w:sz w:val="17"/>
      <w:szCs w:val="20"/>
      <w:lang w:val="en-US"/>
    </w:rPr>
  </w:style>
  <w:style w:type="character" w:styleId="Hyperlink">
    <w:name w:val="Hyperlink"/>
    <w:basedOn w:val="DefaultParagraphFont"/>
    <w:rsid w:val="006D1A11"/>
    <w:rPr>
      <w:color w:val="0000FF"/>
      <w:u w:val="none"/>
    </w:rPr>
  </w:style>
  <w:style w:type="character" w:styleId="LineNumber">
    <w:name w:val="line number"/>
    <w:rsid w:val="006D1A11"/>
    <w:rPr>
      <w:sz w:val="14"/>
    </w:rPr>
  </w:style>
  <w:style w:type="paragraph" w:customStyle="1" w:styleId="Original">
    <w:name w:val="Original"/>
    <w:next w:val="Normal"/>
    <w:rsid w:val="006D1A11"/>
    <w:pPr>
      <w:spacing w:after="0" w:line="240" w:lineRule="auto"/>
    </w:pPr>
    <w:rPr>
      <w:rFonts w:ascii="Times New Roman" w:hAnsi="Times New Roman" w:cs="Times New Roman"/>
      <w:spacing w:val="4"/>
      <w:w w:val="103"/>
      <w:kern w:val="14"/>
      <w:sz w:val="20"/>
      <w:szCs w:val="20"/>
    </w:rPr>
  </w:style>
  <w:style w:type="paragraph" w:styleId="PlainText">
    <w:name w:val="Plain Text"/>
    <w:basedOn w:val="Normal"/>
    <w:link w:val="PlainTextChar"/>
    <w:rsid w:val="006D1A11"/>
    <w:pPr>
      <w:suppressAutoHyphens w:val="0"/>
      <w:spacing w:line="240" w:lineRule="auto"/>
    </w:pPr>
    <w:rPr>
      <w:rFonts w:ascii="Courier New" w:eastAsia="Times New Roman" w:hAnsi="Courier New"/>
      <w:spacing w:val="0"/>
      <w:w w:val="100"/>
      <w:kern w:val="0"/>
      <w:lang w:val="en-US" w:eastAsia="en-GB"/>
    </w:rPr>
  </w:style>
  <w:style w:type="character" w:customStyle="1" w:styleId="PlainTextChar">
    <w:name w:val="Plain Text Char"/>
    <w:basedOn w:val="DefaultParagraphFont"/>
    <w:link w:val="PlainText"/>
    <w:rsid w:val="006D1A11"/>
    <w:rPr>
      <w:rFonts w:ascii="Courier New" w:eastAsia="Times New Roman" w:hAnsi="Courier New" w:cs="Times New Roman"/>
      <w:sz w:val="20"/>
      <w:szCs w:val="20"/>
      <w:lang w:val="en-US" w:eastAsia="en-GB"/>
    </w:rPr>
  </w:style>
  <w:style w:type="paragraph" w:customStyle="1" w:styleId="Publication">
    <w:name w:val="Publication"/>
    <w:next w:val="Normal"/>
    <w:rsid w:val="006D1A11"/>
    <w:pPr>
      <w:spacing w:after="0" w:line="240" w:lineRule="auto"/>
    </w:pPr>
    <w:rPr>
      <w:rFonts w:ascii="Times New Roman" w:hAnsi="Times New Roman" w:cs="Times New Roman"/>
      <w:spacing w:val="4"/>
      <w:w w:val="103"/>
      <w:kern w:val="14"/>
      <w:sz w:val="20"/>
      <w:szCs w:val="20"/>
    </w:rPr>
  </w:style>
  <w:style w:type="paragraph" w:customStyle="1" w:styleId="ReleaseDate">
    <w:name w:val="Release Date"/>
    <w:next w:val="Footer"/>
    <w:rsid w:val="006D1A11"/>
    <w:pPr>
      <w:spacing w:after="0" w:line="240" w:lineRule="auto"/>
    </w:pPr>
    <w:rPr>
      <w:rFonts w:ascii="Times New Roman" w:hAnsi="Times New Roman" w:cs="Times New Roman"/>
      <w:spacing w:val="4"/>
      <w:w w:val="103"/>
      <w:kern w:val="14"/>
      <w:sz w:val="20"/>
      <w:szCs w:val="20"/>
    </w:rPr>
  </w:style>
  <w:style w:type="paragraph" w:customStyle="1" w:styleId="Session">
    <w:name w:val="Session"/>
    <w:basedOn w:val="H23"/>
    <w:rsid w:val="006D1A11"/>
  </w:style>
  <w:style w:type="paragraph" w:customStyle="1" w:styleId="Small">
    <w:name w:val="Small"/>
    <w:basedOn w:val="Normal"/>
    <w:next w:val="Normal"/>
    <w:rsid w:val="006D1A11"/>
    <w:pPr>
      <w:tabs>
        <w:tab w:val="right" w:pos="9965"/>
      </w:tabs>
      <w:spacing w:line="210" w:lineRule="exact"/>
    </w:pPr>
    <w:rPr>
      <w:spacing w:val="5"/>
      <w:w w:val="104"/>
      <w:sz w:val="17"/>
    </w:rPr>
  </w:style>
  <w:style w:type="paragraph" w:customStyle="1" w:styleId="SmallX">
    <w:name w:val="SmallX"/>
    <w:basedOn w:val="Small"/>
    <w:next w:val="Normal"/>
    <w:rsid w:val="006D1A11"/>
    <w:pPr>
      <w:spacing w:line="180" w:lineRule="exact"/>
      <w:jc w:val="right"/>
    </w:pPr>
    <w:rPr>
      <w:spacing w:val="6"/>
      <w:w w:val="106"/>
      <w:sz w:val="14"/>
    </w:rPr>
  </w:style>
  <w:style w:type="table" w:styleId="TableGrid">
    <w:name w:val="Table Grid"/>
    <w:basedOn w:val="TableNormal"/>
    <w:rsid w:val="006D1A11"/>
    <w:pPr>
      <w:suppressAutoHyphens/>
      <w:spacing w:after="0" w:line="240" w:lineRule="exac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HCH">
    <w:name w:val="Title_H_CH"/>
    <w:basedOn w:val="HCh"/>
    <w:next w:val="SingleTxt"/>
    <w:qFormat/>
    <w:rsid w:val="006D1A11"/>
    <w:pPr>
      <w:ind w:left="1267" w:right="1267" w:hanging="1267"/>
    </w:pPr>
  </w:style>
  <w:style w:type="paragraph" w:customStyle="1" w:styleId="TitleH2">
    <w:name w:val="Title_H2"/>
    <w:basedOn w:val="H23"/>
    <w:qFormat/>
    <w:rsid w:val="006D1A11"/>
  </w:style>
  <w:style w:type="paragraph" w:customStyle="1" w:styleId="XLarge">
    <w:name w:val="XLarge"/>
    <w:basedOn w:val="HM"/>
    <w:rsid w:val="006D1A11"/>
    <w:pPr>
      <w:spacing w:line="390" w:lineRule="exact"/>
    </w:pPr>
    <w:rPr>
      <w:spacing w:val="-4"/>
      <w:w w:val="98"/>
      <w:sz w:val="40"/>
    </w:rPr>
  </w:style>
  <w:style w:type="paragraph" w:styleId="CommentText">
    <w:name w:val="annotation text"/>
    <w:basedOn w:val="Normal"/>
    <w:link w:val="CommentTextChar"/>
    <w:uiPriority w:val="99"/>
    <w:unhideWhenUsed/>
    <w:rsid w:val="00307C21"/>
    <w:pPr>
      <w:spacing w:line="240" w:lineRule="auto"/>
    </w:pPr>
  </w:style>
  <w:style w:type="character" w:customStyle="1" w:styleId="CommentTextChar">
    <w:name w:val="Comment Text Char"/>
    <w:basedOn w:val="DefaultParagraphFont"/>
    <w:link w:val="CommentText"/>
    <w:uiPriority w:val="99"/>
    <w:rsid w:val="00307C21"/>
    <w:rPr>
      <w:rFonts w:ascii="Times New Roman" w:hAnsi="Times New Roman" w:cs="Times New Roman"/>
      <w:spacing w:val="4"/>
      <w:w w:val="103"/>
      <w:kern w:val="14"/>
      <w:sz w:val="20"/>
      <w:szCs w:val="20"/>
    </w:rPr>
  </w:style>
  <w:style w:type="paragraph" w:styleId="CommentSubject">
    <w:name w:val="annotation subject"/>
    <w:basedOn w:val="CommentText"/>
    <w:next w:val="CommentText"/>
    <w:link w:val="CommentSubjectChar"/>
    <w:uiPriority w:val="99"/>
    <w:semiHidden/>
    <w:unhideWhenUsed/>
    <w:rsid w:val="00307C21"/>
    <w:rPr>
      <w:b/>
      <w:bCs/>
    </w:rPr>
  </w:style>
  <w:style w:type="character" w:customStyle="1" w:styleId="CommentSubjectChar">
    <w:name w:val="Comment Subject Char"/>
    <w:basedOn w:val="CommentTextChar"/>
    <w:link w:val="CommentSubject"/>
    <w:uiPriority w:val="99"/>
    <w:semiHidden/>
    <w:rsid w:val="00307C21"/>
    <w:rPr>
      <w:rFonts w:ascii="Times New Roman" w:hAnsi="Times New Roman" w:cs="Times New Roman"/>
      <w:b/>
      <w:bCs/>
      <w:spacing w:val="4"/>
      <w:w w:val="103"/>
      <w:kern w:val="14"/>
      <w:sz w:val="20"/>
      <w:szCs w:val="20"/>
    </w:rPr>
  </w:style>
  <w:style w:type="character" w:styleId="FollowedHyperlink">
    <w:name w:val="FollowedHyperlink"/>
    <w:basedOn w:val="DefaultParagraphFont"/>
    <w:uiPriority w:val="99"/>
    <w:semiHidden/>
    <w:unhideWhenUsed/>
    <w:rsid w:val="0010457E"/>
    <w:rPr>
      <w:color w:val="0000FF"/>
      <w:u w:val="none"/>
    </w:rPr>
  </w:style>
  <w:style w:type="paragraph" w:styleId="Revision">
    <w:name w:val="Revision"/>
    <w:hidden/>
    <w:uiPriority w:val="99"/>
    <w:semiHidden/>
    <w:rsid w:val="005F4336"/>
    <w:pPr>
      <w:spacing w:after="0" w:line="240" w:lineRule="auto"/>
    </w:pPr>
    <w:rPr>
      <w:rFonts w:ascii="Times New Roman" w:hAnsi="Times New Roman" w:cs="Times New Roman"/>
      <w:spacing w:val="4"/>
      <w:w w:val="103"/>
      <w:kern w:val="14"/>
      <w:sz w:val="20"/>
      <w:szCs w:val="20"/>
    </w:rPr>
  </w:style>
  <w:style w:type="character" w:customStyle="1" w:styleId="SingleTxtChar">
    <w:name w:val="__Single Txt Char"/>
    <w:link w:val="SingleTxt"/>
    <w:locked/>
    <w:rsid w:val="001F38AA"/>
    <w:rPr>
      <w:rFonts w:ascii="Times New Roman" w:hAnsi="Times New Roman" w:cs="Times New Roman"/>
      <w:spacing w:val="4"/>
      <w:w w:val="103"/>
      <w:kern w:val="1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A3AA9-FC61-44B5-A7E6-EEEFADBD1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United Nations</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 Greene</dc:creator>
  <cp:lastModifiedBy>Steven Dietrich</cp:lastModifiedBy>
  <cp:revision>3</cp:revision>
  <cp:lastPrinted>2025-07-16T23:38:00Z</cp:lastPrinted>
  <dcterms:created xsi:type="dcterms:W3CDTF">2025-07-17T00:26:00Z</dcterms:created>
  <dcterms:modified xsi:type="dcterms:W3CDTF">2025-07-17T00:30:00Z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1707722</vt:lpwstr>
  </property>
  <property fmtid="{D5CDD505-2E9C-101B-9397-08002B2CF9AE}" pid="3" name="ODSRefJobNo">
    <vt:lpwstr>1713681E</vt:lpwstr>
  </property>
  <property fmtid="{D5CDD505-2E9C-101B-9397-08002B2CF9AE}" pid="4" name="Symbol1">
    <vt:lpwstr>ISBA/23/A/4</vt:lpwstr>
  </property>
  <property fmtid="{D5CDD505-2E9C-101B-9397-08002B2CF9AE}" pid="5" name="Symbol2">
    <vt:lpwstr/>
  </property>
  <property fmtid="{D5CDD505-2E9C-101B-9397-08002B2CF9AE}" pid="6" name="Translator">
    <vt:lpwstr/>
  </property>
  <property fmtid="{D5CDD505-2E9C-101B-9397-08002B2CF9AE}" pid="7" name="DocType">
    <vt:lpwstr>S</vt:lpwstr>
  </property>
  <property fmtid="{D5CDD505-2E9C-101B-9397-08002B2CF9AE}" pid="8" name="Title1">
    <vt:lpwstr>		Restructuring of the secretariat of the International Seabed Authority _x000d__x000d__x000d_</vt:lpwstr>
  </property>
  <property fmtid="{D5CDD505-2E9C-101B-9397-08002B2CF9AE}" pid="9" name="Title2">
    <vt:lpwstr>		Note by the Secretary-General _x000d__x000d__x000d_</vt:lpwstr>
  </property>
  <property fmtid="{D5CDD505-2E9C-101B-9397-08002B2CF9AE}" pid="10" name="Comment">
    <vt:lpwstr/>
  </property>
  <property fmtid="{D5CDD505-2E9C-101B-9397-08002B2CF9AE}" pid="11" name="DraftPages">
    <vt:lpwstr>6</vt:lpwstr>
  </property>
  <property fmtid="{D5CDD505-2E9C-101B-9397-08002B2CF9AE}" pid="12" name="Operator">
    <vt:lpwstr>mg (f)/dth (bfs)</vt:lpwstr>
  </property>
</Properties>
</file>