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C4064" w14:textId="11840099" w:rsidR="000D1C59" w:rsidRPr="00BA1929" w:rsidRDefault="000D1C59" w:rsidP="000D1C59">
      <w:pPr>
        <w:rPr>
          <w:rFonts w:ascii="Georgia" w:hAnsi="Georgia" w:cs="Times New Roman"/>
          <w:b/>
          <w:bCs/>
          <w:sz w:val="24"/>
          <w:szCs w:val="24"/>
        </w:rPr>
      </w:pPr>
      <w:r w:rsidRPr="00BA1929">
        <w:rPr>
          <w:rFonts w:ascii="Georgia" w:hAnsi="Georgia" w:cs="Times New Roman"/>
          <w:b/>
          <w:bCs/>
          <w:sz w:val="24"/>
          <w:szCs w:val="24"/>
        </w:rPr>
        <w:t>Centre for Community &amp; Oceanic Law</w:t>
      </w:r>
      <w:r w:rsidR="0058489A" w:rsidRPr="00BA1929">
        <w:rPr>
          <w:rFonts w:ascii="Georgia" w:hAnsi="Georgia" w:cs="Times New Roman"/>
          <w:b/>
          <w:bCs/>
          <w:sz w:val="24"/>
          <w:szCs w:val="24"/>
        </w:rPr>
        <w:t>,</w:t>
      </w:r>
      <w:r w:rsidRPr="00BA1929">
        <w:rPr>
          <w:rFonts w:ascii="Georgia" w:hAnsi="Georgia" w:cs="Times New Roman"/>
          <w:b/>
          <w:bCs/>
          <w:sz w:val="24"/>
          <w:szCs w:val="24"/>
        </w:rPr>
        <w:t xml:space="preserve"> Statement </w:t>
      </w:r>
    </w:p>
    <w:p w14:paraId="6F9F2B98" w14:textId="77777777" w:rsidR="000D1C59" w:rsidRPr="00BA1929" w:rsidRDefault="000D1C59" w:rsidP="000D1C59">
      <w:pPr>
        <w:rPr>
          <w:rFonts w:ascii="Georgia" w:hAnsi="Georgia" w:cs="Times New Roman"/>
          <w:b/>
          <w:bCs/>
          <w:sz w:val="24"/>
          <w:szCs w:val="24"/>
        </w:rPr>
      </w:pPr>
      <w:r w:rsidRPr="00BA1929">
        <w:rPr>
          <w:rFonts w:ascii="Georgia" w:hAnsi="Georgia" w:cs="Times New Roman"/>
          <w:b/>
          <w:bCs/>
          <w:sz w:val="24"/>
          <w:szCs w:val="24"/>
        </w:rPr>
        <w:t>ISA 31</w:t>
      </w:r>
      <w:r w:rsidRPr="00BA1929">
        <w:rPr>
          <w:rFonts w:ascii="Georgia" w:hAnsi="Georgia" w:cs="Times New Roman"/>
          <w:b/>
          <w:bCs/>
          <w:sz w:val="24"/>
          <w:szCs w:val="24"/>
          <w:vertAlign w:val="superscript"/>
        </w:rPr>
        <w:t>st</w:t>
      </w:r>
      <w:r w:rsidRPr="00BA1929">
        <w:rPr>
          <w:rFonts w:ascii="Georgia" w:hAnsi="Georgia" w:cs="Times New Roman"/>
          <w:b/>
          <w:bCs/>
          <w:sz w:val="24"/>
          <w:szCs w:val="24"/>
        </w:rPr>
        <w:t xml:space="preserve"> Session, Part II Council and Assembly July 2026 ISA HQ, Kingston, Jamaica</w:t>
      </w:r>
    </w:p>
    <w:p w14:paraId="48585C61" w14:textId="40C57D6F" w:rsidR="000D1C59" w:rsidRPr="00BA1929" w:rsidRDefault="000D1C59" w:rsidP="000D1C59">
      <w:pPr>
        <w:rPr>
          <w:rFonts w:ascii="Georgia" w:hAnsi="Georgia" w:cs="Times New Roman"/>
          <w:b/>
          <w:bCs/>
          <w:sz w:val="24"/>
          <w:szCs w:val="24"/>
        </w:rPr>
      </w:pPr>
      <w:r w:rsidRPr="00BA1929">
        <w:rPr>
          <w:rFonts w:ascii="Georgia" w:hAnsi="Georgia" w:cs="Times New Roman"/>
          <w:b/>
          <w:bCs/>
          <w:sz w:val="24"/>
          <w:szCs w:val="24"/>
        </w:rPr>
        <w:t>Delivered on 2</w:t>
      </w:r>
      <w:r w:rsidR="009B0AB9">
        <w:rPr>
          <w:rFonts w:ascii="Georgia" w:hAnsi="Georgia" w:cs="Times New Roman"/>
          <w:b/>
          <w:bCs/>
          <w:sz w:val="24"/>
          <w:szCs w:val="24"/>
        </w:rPr>
        <w:t>9</w:t>
      </w:r>
      <w:r w:rsidRPr="00BA1929">
        <w:rPr>
          <w:rFonts w:ascii="Georgia" w:hAnsi="Georgia" w:cs="Times New Roman"/>
          <w:b/>
          <w:bCs/>
          <w:sz w:val="24"/>
          <w:szCs w:val="24"/>
        </w:rPr>
        <w:t xml:space="preserve"> July 2026 – Item 9: Annual Report of Madam Secretary-General under article 166, para 4 of the Convention.</w:t>
      </w:r>
    </w:p>
    <w:p w14:paraId="00DCE051" w14:textId="77777777" w:rsidR="000D1C59" w:rsidRPr="00BA1929" w:rsidRDefault="000D1C59" w:rsidP="000D1C59">
      <w:pPr>
        <w:rPr>
          <w:rFonts w:ascii="Georgia" w:hAnsi="Georgia" w:cs="Times New Roman"/>
          <w:sz w:val="24"/>
          <w:szCs w:val="24"/>
        </w:rPr>
      </w:pPr>
      <w:r w:rsidRPr="00BA1929">
        <w:rPr>
          <w:rFonts w:ascii="Georgia" w:hAnsi="Georgia" w:cs="Times New Roman"/>
          <w:sz w:val="24"/>
          <w:szCs w:val="24"/>
        </w:rPr>
        <w:t>Thank you, Mr President, for giving us the floor.</w:t>
      </w:r>
    </w:p>
    <w:p w14:paraId="34962632" w14:textId="776C4B76" w:rsidR="000D1C59" w:rsidRPr="00BA1929" w:rsidRDefault="000D1C59" w:rsidP="000D1C59">
      <w:pPr>
        <w:rPr>
          <w:rFonts w:ascii="Georgia" w:hAnsi="Georgia" w:cs="Times New Roman"/>
          <w:sz w:val="24"/>
          <w:szCs w:val="24"/>
        </w:rPr>
      </w:pPr>
      <w:r w:rsidRPr="00BA1929">
        <w:rPr>
          <w:rFonts w:ascii="Georgia" w:hAnsi="Georgia" w:cs="Times New Roman"/>
          <w:sz w:val="24"/>
          <w:szCs w:val="24"/>
        </w:rPr>
        <w:t>Your Excellencies and distinguished delegates</w:t>
      </w:r>
      <w:r w:rsidR="00B2254E">
        <w:rPr>
          <w:rFonts w:ascii="Georgia" w:hAnsi="Georgia" w:cs="Times New Roman"/>
          <w:sz w:val="24"/>
          <w:szCs w:val="24"/>
        </w:rPr>
        <w:t>,</w:t>
      </w:r>
    </w:p>
    <w:p w14:paraId="7F440A6D" w14:textId="77777777" w:rsidR="000D1C59" w:rsidRPr="00BA1929" w:rsidRDefault="000D1C59" w:rsidP="000D1C59">
      <w:pPr>
        <w:rPr>
          <w:rFonts w:ascii="Georgia" w:hAnsi="Georgia" w:cs="Times New Roman"/>
          <w:sz w:val="24"/>
          <w:szCs w:val="24"/>
        </w:rPr>
      </w:pPr>
      <w:r w:rsidRPr="00BA1929">
        <w:rPr>
          <w:rFonts w:ascii="Georgia" w:hAnsi="Georgia" w:cs="Times New Roman"/>
          <w:sz w:val="24"/>
          <w:szCs w:val="24"/>
        </w:rPr>
        <w:t>My delegation is grateful for the opportunity to make this statement.</w:t>
      </w:r>
    </w:p>
    <w:p w14:paraId="70510120" w14:textId="45BC72A7" w:rsidR="000D1C59" w:rsidRPr="00BA1929" w:rsidRDefault="000D1C59" w:rsidP="000D1C59">
      <w:pPr>
        <w:pStyle w:val="ListParagraph"/>
        <w:numPr>
          <w:ilvl w:val="0"/>
          <w:numId w:val="1"/>
        </w:numPr>
        <w:jc w:val="both"/>
        <w:rPr>
          <w:rFonts w:ascii="Georgia" w:hAnsi="Georgia" w:cs="Times New Roman"/>
          <w:sz w:val="24"/>
          <w:szCs w:val="24"/>
        </w:rPr>
      </w:pPr>
      <w:r w:rsidRPr="00BA1929">
        <w:rPr>
          <w:rFonts w:ascii="Georgia" w:hAnsi="Georgia" w:cs="Times New Roman"/>
          <w:sz w:val="24"/>
          <w:szCs w:val="24"/>
        </w:rPr>
        <w:t>Mr President, my delegation wish</w:t>
      </w:r>
      <w:r w:rsidR="00077ACF">
        <w:rPr>
          <w:rFonts w:ascii="Georgia" w:hAnsi="Georgia" w:cs="Times New Roman"/>
          <w:sz w:val="24"/>
          <w:szCs w:val="24"/>
        </w:rPr>
        <w:t>es</w:t>
      </w:r>
      <w:r w:rsidRPr="00BA1929">
        <w:rPr>
          <w:rFonts w:ascii="Georgia" w:hAnsi="Georgia" w:cs="Times New Roman"/>
          <w:sz w:val="24"/>
          <w:szCs w:val="24"/>
        </w:rPr>
        <w:t xml:space="preserve"> to congratulate you and the Vice</w:t>
      </w:r>
      <w:r w:rsidRPr="00BA1929">
        <w:rPr>
          <w:rFonts w:ascii="Georgia" w:hAnsi="Georgia" w:cs="Times New Roman"/>
          <w:sz w:val="24"/>
          <w:szCs w:val="24"/>
        </w:rPr>
        <w:noBreakHyphen/>
        <w:t>Presidents on your election. We extend our best wishes for a successful tenure. We also thank the outgoing President and Vice</w:t>
      </w:r>
      <w:r w:rsidRPr="00BA1929">
        <w:rPr>
          <w:rFonts w:ascii="Georgia" w:hAnsi="Georgia" w:cs="Times New Roman"/>
          <w:sz w:val="24"/>
          <w:szCs w:val="24"/>
        </w:rPr>
        <w:noBreakHyphen/>
        <w:t>Presidents for their dedication and valuable contributions. My delegation further expresses its gratitude to Jamaica for graciously hosting us.</w:t>
      </w:r>
    </w:p>
    <w:p w14:paraId="3130FB2C" w14:textId="77777777" w:rsidR="000B397E" w:rsidRPr="00BA1929" w:rsidRDefault="000B397E" w:rsidP="000B397E">
      <w:pPr>
        <w:pStyle w:val="ListParagraph"/>
        <w:ind w:left="1080"/>
        <w:jc w:val="both"/>
        <w:rPr>
          <w:rFonts w:ascii="Georgia" w:hAnsi="Georgia" w:cs="Times New Roman"/>
          <w:sz w:val="24"/>
          <w:szCs w:val="24"/>
        </w:rPr>
      </w:pPr>
    </w:p>
    <w:p w14:paraId="6EA52514" w14:textId="59B88F17" w:rsidR="000D1C59" w:rsidRPr="00BA1929" w:rsidRDefault="000D1C59" w:rsidP="000D1C59">
      <w:pPr>
        <w:pStyle w:val="ListParagraph"/>
        <w:numPr>
          <w:ilvl w:val="0"/>
          <w:numId w:val="1"/>
        </w:numPr>
        <w:jc w:val="both"/>
        <w:rPr>
          <w:rFonts w:ascii="Georgia" w:hAnsi="Georgia" w:cs="Times New Roman"/>
          <w:sz w:val="24"/>
          <w:szCs w:val="24"/>
        </w:rPr>
      </w:pPr>
      <w:r w:rsidRPr="00BA1929">
        <w:rPr>
          <w:rFonts w:ascii="Georgia" w:hAnsi="Georgia" w:cs="Times New Roman"/>
          <w:sz w:val="24"/>
          <w:szCs w:val="24"/>
        </w:rPr>
        <w:t>We begin by celebrating the gift of Part</w:t>
      </w:r>
      <w:r w:rsidRPr="00BA1929">
        <w:rPr>
          <w:rFonts w:ascii="Times New Roman" w:hAnsi="Times New Roman" w:cs="Times New Roman"/>
          <w:sz w:val="24"/>
          <w:szCs w:val="24"/>
        </w:rPr>
        <w:t> </w:t>
      </w:r>
      <w:r w:rsidRPr="00BA1929">
        <w:rPr>
          <w:rFonts w:ascii="Georgia" w:hAnsi="Georgia" w:cs="Times New Roman"/>
          <w:sz w:val="24"/>
          <w:szCs w:val="24"/>
        </w:rPr>
        <w:t>XI of the United Nations Convention on the Law of the Sea and its 1994 Implementing Agreement. It may not be perfect, but it embodies progress and equity, securing the resources of the Area for all humankind, irrespective of the financial or technological capacities of States</w:t>
      </w:r>
      <w:r w:rsidR="00B12DF4">
        <w:rPr>
          <w:rFonts w:ascii="Georgia" w:hAnsi="Georgia" w:cs="Times New Roman"/>
          <w:sz w:val="24"/>
          <w:szCs w:val="24"/>
        </w:rPr>
        <w:t xml:space="preserve"> or geographical advantages</w:t>
      </w:r>
      <w:r w:rsidRPr="00BA1929">
        <w:rPr>
          <w:rFonts w:ascii="Georgia" w:hAnsi="Georgia" w:cs="Times New Roman"/>
          <w:sz w:val="24"/>
          <w:szCs w:val="24"/>
        </w:rPr>
        <w:t>. We pay tribute to Arvid Pardo and all those who foresaw this moment and took steps to instil order through the designation of the Area as the common heritage of humankind.</w:t>
      </w:r>
    </w:p>
    <w:p w14:paraId="600EC41C" w14:textId="77777777" w:rsidR="000B397E" w:rsidRPr="00BA1929" w:rsidRDefault="000B397E" w:rsidP="000B397E">
      <w:pPr>
        <w:pStyle w:val="ListParagraph"/>
        <w:ind w:left="1080"/>
        <w:jc w:val="both"/>
        <w:rPr>
          <w:rFonts w:ascii="Georgia" w:hAnsi="Georgia" w:cs="Times New Roman"/>
          <w:sz w:val="24"/>
          <w:szCs w:val="24"/>
        </w:rPr>
      </w:pPr>
    </w:p>
    <w:p w14:paraId="508C653A" w14:textId="3F20955C" w:rsidR="000D1C59" w:rsidRPr="00BA1929" w:rsidRDefault="000D1C59" w:rsidP="000D1C59">
      <w:pPr>
        <w:pStyle w:val="ListParagraph"/>
        <w:numPr>
          <w:ilvl w:val="0"/>
          <w:numId w:val="1"/>
        </w:numPr>
        <w:jc w:val="both"/>
        <w:rPr>
          <w:rFonts w:ascii="Georgia" w:hAnsi="Georgia" w:cs="Times New Roman"/>
          <w:sz w:val="24"/>
          <w:szCs w:val="24"/>
        </w:rPr>
      </w:pPr>
      <w:r w:rsidRPr="00BA1929">
        <w:rPr>
          <w:rFonts w:ascii="Georgia" w:hAnsi="Georgia" w:cs="Times New Roman"/>
          <w:sz w:val="24"/>
          <w:szCs w:val="24"/>
        </w:rPr>
        <w:t>The near</w:t>
      </w:r>
      <w:r w:rsidRPr="00BA1929">
        <w:rPr>
          <w:rFonts w:ascii="Georgia" w:hAnsi="Georgia" w:cs="Times New Roman"/>
          <w:sz w:val="24"/>
          <w:szCs w:val="24"/>
        </w:rPr>
        <w:noBreakHyphen/>
        <w:t>universal participation in the UNCLOS regime reflects the confidence of States in the multilateral system it upholds. In this regard, my delegation joins Madam Secretary</w:t>
      </w:r>
      <w:r w:rsidRPr="00BA1929">
        <w:rPr>
          <w:rFonts w:ascii="Georgia" w:hAnsi="Georgia" w:cs="Times New Roman"/>
          <w:sz w:val="24"/>
          <w:szCs w:val="24"/>
        </w:rPr>
        <w:noBreakHyphen/>
        <w:t>General in welcoming Cambodia and Kyrgyzstan to its fold.</w:t>
      </w:r>
    </w:p>
    <w:p w14:paraId="08C248B4" w14:textId="77777777" w:rsidR="000B397E" w:rsidRPr="00BA1929" w:rsidRDefault="000B397E" w:rsidP="000B397E">
      <w:pPr>
        <w:pStyle w:val="ListParagraph"/>
        <w:ind w:left="1080"/>
        <w:jc w:val="both"/>
        <w:rPr>
          <w:rFonts w:ascii="Georgia" w:hAnsi="Georgia" w:cs="Times New Roman"/>
          <w:sz w:val="24"/>
          <w:szCs w:val="24"/>
        </w:rPr>
      </w:pPr>
    </w:p>
    <w:p w14:paraId="351450BE" w14:textId="126AAA03" w:rsidR="000D1C59" w:rsidRPr="00BA1929" w:rsidRDefault="000D1C59" w:rsidP="000D1C59">
      <w:pPr>
        <w:pStyle w:val="ListParagraph"/>
        <w:numPr>
          <w:ilvl w:val="0"/>
          <w:numId w:val="1"/>
        </w:numPr>
        <w:jc w:val="both"/>
        <w:rPr>
          <w:rFonts w:ascii="Georgia" w:hAnsi="Georgia" w:cs="Times New Roman"/>
          <w:sz w:val="24"/>
          <w:szCs w:val="24"/>
        </w:rPr>
      </w:pPr>
      <w:r w:rsidRPr="00BA1929">
        <w:rPr>
          <w:rFonts w:ascii="Georgia" w:hAnsi="Georgia" w:cs="Times New Roman"/>
          <w:sz w:val="24"/>
          <w:szCs w:val="24"/>
        </w:rPr>
        <w:t>The almost universal participation in the regime of UNCLOS, and indeed in Part</w:t>
      </w:r>
      <w:r w:rsidRPr="00BA1929">
        <w:rPr>
          <w:rFonts w:ascii="Times New Roman" w:hAnsi="Times New Roman" w:cs="Times New Roman"/>
          <w:sz w:val="24"/>
          <w:szCs w:val="24"/>
        </w:rPr>
        <w:t> </w:t>
      </w:r>
      <w:r w:rsidRPr="00BA1929">
        <w:rPr>
          <w:rFonts w:ascii="Georgia" w:hAnsi="Georgia" w:cs="Times New Roman"/>
          <w:sz w:val="24"/>
          <w:szCs w:val="24"/>
        </w:rPr>
        <w:t>XI, notwithstanding, recent events relating to the sea involving two non</w:t>
      </w:r>
      <w:r w:rsidRPr="00BA1929">
        <w:rPr>
          <w:rFonts w:ascii="Georgia" w:hAnsi="Georgia" w:cs="Times New Roman"/>
          <w:sz w:val="24"/>
          <w:szCs w:val="24"/>
        </w:rPr>
        <w:noBreakHyphen/>
        <w:t>party States to the Convention demonstrate how the unilateral act of a  non</w:t>
      </w:r>
      <w:r w:rsidRPr="00BA1929">
        <w:rPr>
          <w:rFonts w:ascii="Georgia" w:hAnsi="Georgia" w:cs="Times New Roman"/>
          <w:sz w:val="24"/>
          <w:szCs w:val="24"/>
        </w:rPr>
        <w:noBreakHyphen/>
        <w:t xml:space="preserve">party </w:t>
      </w:r>
      <w:r w:rsidR="002969AD">
        <w:rPr>
          <w:rFonts w:ascii="Georgia" w:hAnsi="Georgia" w:cs="Times New Roman"/>
          <w:sz w:val="24"/>
          <w:szCs w:val="24"/>
        </w:rPr>
        <w:t xml:space="preserve">State </w:t>
      </w:r>
      <w:r w:rsidRPr="00BA1929">
        <w:rPr>
          <w:rFonts w:ascii="Georgia" w:hAnsi="Georgia" w:cs="Times New Roman"/>
          <w:sz w:val="24"/>
          <w:szCs w:val="24"/>
        </w:rPr>
        <w:t xml:space="preserve">may </w:t>
      </w:r>
      <w:r w:rsidR="00F94D7A">
        <w:rPr>
          <w:rFonts w:ascii="Georgia" w:hAnsi="Georgia" w:cs="Times New Roman"/>
          <w:sz w:val="24"/>
          <w:szCs w:val="24"/>
        </w:rPr>
        <w:t xml:space="preserve">interfere with </w:t>
      </w:r>
      <w:r w:rsidRPr="00BA1929">
        <w:rPr>
          <w:rFonts w:ascii="Georgia" w:hAnsi="Georgia" w:cs="Times New Roman"/>
          <w:sz w:val="24"/>
          <w:szCs w:val="24"/>
        </w:rPr>
        <w:t xml:space="preserve">even an international regime as robust as UNCLOS. </w:t>
      </w:r>
    </w:p>
    <w:p w14:paraId="61F7CFA8" w14:textId="77777777" w:rsidR="000B397E" w:rsidRPr="00BA1929" w:rsidRDefault="000B397E" w:rsidP="000B397E">
      <w:pPr>
        <w:pStyle w:val="ListParagraph"/>
        <w:ind w:left="1080"/>
        <w:jc w:val="both"/>
        <w:rPr>
          <w:rFonts w:ascii="Georgia" w:hAnsi="Georgia" w:cs="Times New Roman"/>
          <w:sz w:val="24"/>
          <w:szCs w:val="24"/>
        </w:rPr>
      </w:pPr>
    </w:p>
    <w:p w14:paraId="676A475D" w14:textId="206BC881" w:rsidR="000D1C59" w:rsidRPr="00BA1929" w:rsidRDefault="000D1C59" w:rsidP="000D1C59">
      <w:pPr>
        <w:pStyle w:val="ListParagraph"/>
        <w:numPr>
          <w:ilvl w:val="0"/>
          <w:numId w:val="1"/>
        </w:numPr>
        <w:jc w:val="both"/>
        <w:rPr>
          <w:rFonts w:ascii="Georgia" w:hAnsi="Georgia" w:cs="Times New Roman"/>
          <w:sz w:val="24"/>
          <w:szCs w:val="24"/>
        </w:rPr>
      </w:pPr>
      <w:r w:rsidRPr="00BA1929">
        <w:rPr>
          <w:rFonts w:ascii="Georgia" w:hAnsi="Georgia" w:cs="Times New Roman"/>
          <w:sz w:val="24"/>
          <w:szCs w:val="24"/>
        </w:rPr>
        <w:t xml:space="preserve"> The future remains uncertain and potentially even more challenging, not just by the unilateral acts of a non-state party, but also from challenges from within the multilateral regime. </w:t>
      </w:r>
    </w:p>
    <w:p w14:paraId="7160227A" w14:textId="77777777" w:rsidR="000B397E" w:rsidRPr="00BA1929" w:rsidRDefault="000B397E" w:rsidP="000B397E">
      <w:pPr>
        <w:pStyle w:val="ListParagraph"/>
        <w:ind w:left="1080"/>
        <w:jc w:val="both"/>
        <w:rPr>
          <w:rFonts w:ascii="Georgia" w:hAnsi="Georgia" w:cs="Times New Roman"/>
          <w:sz w:val="24"/>
          <w:szCs w:val="24"/>
        </w:rPr>
      </w:pPr>
    </w:p>
    <w:p w14:paraId="7340996B" w14:textId="7AE65537" w:rsidR="000D1C59" w:rsidRPr="00BA1929" w:rsidRDefault="000D1C59" w:rsidP="000D1C59">
      <w:pPr>
        <w:pStyle w:val="ListParagraph"/>
        <w:numPr>
          <w:ilvl w:val="0"/>
          <w:numId w:val="1"/>
        </w:numPr>
        <w:jc w:val="both"/>
        <w:rPr>
          <w:rFonts w:ascii="Georgia" w:hAnsi="Georgia" w:cs="Times New Roman"/>
          <w:sz w:val="24"/>
          <w:szCs w:val="24"/>
        </w:rPr>
      </w:pPr>
      <w:r w:rsidRPr="00BA1929">
        <w:rPr>
          <w:rFonts w:ascii="Georgia" w:hAnsi="Georgia" w:cs="Times New Roman"/>
          <w:sz w:val="24"/>
          <w:szCs w:val="24"/>
        </w:rPr>
        <w:t>Your Excellencies, the Authority must at this point pause and reflect on the significant developments of recent years. In particular, we recall the triggering of the two</w:t>
      </w:r>
      <w:r w:rsidRPr="00BA1929">
        <w:rPr>
          <w:rFonts w:ascii="Georgia" w:hAnsi="Georgia" w:cs="Times New Roman"/>
          <w:sz w:val="24"/>
          <w:szCs w:val="24"/>
        </w:rPr>
        <w:noBreakHyphen/>
        <w:t xml:space="preserve">year rule by Nauru in 2021 and the inability of the Council to complete the exploitation regulations till date; we recall President Trump’s Executive Order of 2025 and the associated developments; and we recall the recent cases before the Seabed Disputes Chamber, which the </w:t>
      </w:r>
      <w:r w:rsidRPr="00BA1929">
        <w:rPr>
          <w:rFonts w:ascii="Georgia" w:hAnsi="Georgia" w:cs="Times New Roman"/>
          <w:sz w:val="24"/>
          <w:szCs w:val="24"/>
        </w:rPr>
        <w:lastRenderedPageBreak/>
        <w:t xml:space="preserve">Chamber itself described as “proceedings of historic significance,” being the first contentious matters brought before it under Part XI of the Convention. </w:t>
      </w:r>
    </w:p>
    <w:p w14:paraId="7480CEE8" w14:textId="77777777" w:rsidR="000B397E" w:rsidRPr="00BA1929" w:rsidRDefault="000B397E" w:rsidP="000B397E">
      <w:pPr>
        <w:pStyle w:val="ListParagraph"/>
        <w:ind w:left="1080"/>
        <w:jc w:val="both"/>
        <w:rPr>
          <w:rFonts w:ascii="Georgia" w:hAnsi="Georgia" w:cs="Times New Roman"/>
          <w:sz w:val="24"/>
          <w:szCs w:val="24"/>
        </w:rPr>
      </w:pPr>
    </w:p>
    <w:p w14:paraId="104A8786" w14:textId="10179A22" w:rsidR="000D1C59" w:rsidRPr="00BA1929" w:rsidRDefault="000D1C59" w:rsidP="000D1C59">
      <w:pPr>
        <w:pStyle w:val="ListParagraph"/>
        <w:numPr>
          <w:ilvl w:val="0"/>
          <w:numId w:val="1"/>
        </w:numPr>
        <w:jc w:val="both"/>
        <w:rPr>
          <w:rFonts w:ascii="Georgia" w:hAnsi="Georgia" w:cs="Times New Roman"/>
          <w:sz w:val="24"/>
          <w:szCs w:val="24"/>
        </w:rPr>
      </w:pPr>
      <w:r w:rsidRPr="00BA1929">
        <w:rPr>
          <w:rFonts w:ascii="Georgia" w:hAnsi="Georgia" w:cs="Times New Roman"/>
          <w:sz w:val="24"/>
          <w:szCs w:val="24"/>
        </w:rPr>
        <w:t>All but one of these events, in our view, have their origin in the protracted and still</w:t>
      </w:r>
      <w:r w:rsidRPr="00BA1929">
        <w:rPr>
          <w:rFonts w:ascii="Georgia" w:hAnsi="Georgia" w:cs="Times New Roman"/>
          <w:sz w:val="24"/>
          <w:szCs w:val="24"/>
        </w:rPr>
        <w:noBreakHyphen/>
        <w:t xml:space="preserve">unfinished consideration of the exploitation regulations. </w:t>
      </w:r>
    </w:p>
    <w:p w14:paraId="56F16B8C" w14:textId="77777777" w:rsidR="000B397E" w:rsidRPr="00BA1929" w:rsidRDefault="000B397E" w:rsidP="000B397E">
      <w:pPr>
        <w:pStyle w:val="ListParagraph"/>
        <w:ind w:left="1080"/>
        <w:jc w:val="both"/>
        <w:rPr>
          <w:rFonts w:ascii="Georgia" w:hAnsi="Georgia" w:cs="Times New Roman"/>
          <w:sz w:val="24"/>
          <w:szCs w:val="24"/>
        </w:rPr>
      </w:pPr>
    </w:p>
    <w:p w14:paraId="163DD7A7" w14:textId="59A0CEC6" w:rsidR="000D1C59" w:rsidRPr="00BA1929" w:rsidRDefault="000D1C59" w:rsidP="000D1C59">
      <w:pPr>
        <w:pStyle w:val="ListParagraph"/>
        <w:numPr>
          <w:ilvl w:val="0"/>
          <w:numId w:val="1"/>
        </w:numPr>
        <w:jc w:val="both"/>
        <w:rPr>
          <w:rFonts w:ascii="Georgia" w:hAnsi="Georgia" w:cs="Times New Roman"/>
          <w:sz w:val="24"/>
          <w:szCs w:val="24"/>
        </w:rPr>
      </w:pPr>
      <w:r w:rsidRPr="00BA1929">
        <w:rPr>
          <w:rFonts w:ascii="Georgia" w:hAnsi="Georgia" w:cs="Times New Roman"/>
          <w:sz w:val="24"/>
          <w:szCs w:val="24"/>
        </w:rPr>
        <w:t xml:space="preserve">We recognise the dedication of the council </w:t>
      </w:r>
      <w:r w:rsidR="00421D26">
        <w:rPr>
          <w:rFonts w:ascii="Georgia" w:hAnsi="Georgia" w:cs="Times New Roman"/>
          <w:sz w:val="24"/>
          <w:szCs w:val="24"/>
        </w:rPr>
        <w:t xml:space="preserve">and </w:t>
      </w:r>
      <w:r w:rsidRPr="00BA1929">
        <w:rPr>
          <w:rFonts w:ascii="Georgia" w:hAnsi="Georgia" w:cs="Times New Roman"/>
          <w:sz w:val="24"/>
          <w:szCs w:val="24"/>
        </w:rPr>
        <w:t>commend it for the progress achieved in developing the exploitation regulations, without which the transition from exploration to exploitation would not be possible. However, the process has not been as swift as it ought to be; yet, in my delegation’s view, the lack of speed is not the principal obstacle to the transition from exploration to exploitation. We are concerned that the prospect of finalising the exploitation regulations now confronts the formidable pressures of calls for a moratorium, a precautionary pause, or even an outright ban, particularly as States do not seem to share a common vision on the appropriate way forward</w:t>
      </w:r>
    </w:p>
    <w:p w14:paraId="521C38B0" w14:textId="77777777" w:rsidR="000B397E" w:rsidRPr="00BA1929" w:rsidRDefault="000B397E" w:rsidP="000B397E">
      <w:pPr>
        <w:pStyle w:val="ListParagraph"/>
        <w:ind w:left="1080"/>
        <w:jc w:val="both"/>
        <w:rPr>
          <w:rFonts w:ascii="Georgia" w:hAnsi="Georgia" w:cs="Times New Roman"/>
          <w:sz w:val="24"/>
          <w:szCs w:val="24"/>
        </w:rPr>
      </w:pPr>
    </w:p>
    <w:p w14:paraId="5D86EF71" w14:textId="06B7BEB7" w:rsidR="000D1C59" w:rsidRPr="00BA1929" w:rsidRDefault="000D1C59" w:rsidP="000D1C59">
      <w:pPr>
        <w:pStyle w:val="ListParagraph"/>
        <w:numPr>
          <w:ilvl w:val="0"/>
          <w:numId w:val="1"/>
        </w:numPr>
        <w:jc w:val="both"/>
        <w:rPr>
          <w:rFonts w:ascii="Georgia" w:hAnsi="Georgia" w:cs="Times New Roman"/>
          <w:sz w:val="24"/>
          <w:szCs w:val="24"/>
        </w:rPr>
      </w:pPr>
      <w:r w:rsidRPr="00BA1929">
        <w:rPr>
          <w:rFonts w:ascii="Georgia" w:hAnsi="Georgia" w:cs="Times New Roman"/>
          <w:sz w:val="24"/>
          <w:szCs w:val="24"/>
        </w:rPr>
        <w:t>Members of the Authority must, at this juncture, close ranks to move the process forward, bearing in mind that the longer the delay, the greater the risk that contractors may find it increasingly difficult to remain financially viable. The delay cannot but make any alternative platform even more attractive.</w:t>
      </w:r>
    </w:p>
    <w:p w14:paraId="6182A3E7" w14:textId="77777777" w:rsidR="000B397E" w:rsidRPr="00BA1929" w:rsidRDefault="000B397E" w:rsidP="000B397E">
      <w:pPr>
        <w:pStyle w:val="ListParagraph"/>
        <w:ind w:left="1080"/>
        <w:jc w:val="both"/>
        <w:rPr>
          <w:rFonts w:ascii="Georgia" w:hAnsi="Georgia" w:cs="Times New Roman"/>
          <w:sz w:val="24"/>
          <w:szCs w:val="24"/>
        </w:rPr>
      </w:pPr>
    </w:p>
    <w:p w14:paraId="1C9CB0B9" w14:textId="1FB79959" w:rsidR="000D1C59" w:rsidRPr="00BA1929" w:rsidRDefault="000D1C59" w:rsidP="000D1C59">
      <w:pPr>
        <w:pStyle w:val="ListParagraph"/>
        <w:numPr>
          <w:ilvl w:val="0"/>
          <w:numId w:val="1"/>
        </w:numPr>
        <w:jc w:val="both"/>
        <w:rPr>
          <w:rFonts w:ascii="Georgia" w:hAnsi="Georgia" w:cs="Times New Roman"/>
          <w:sz w:val="24"/>
          <w:szCs w:val="24"/>
        </w:rPr>
      </w:pPr>
      <w:r w:rsidRPr="00BA1929">
        <w:rPr>
          <w:rFonts w:ascii="Georgia" w:hAnsi="Georgia" w:cs="Times New Roman"/>
          <w:sz w:val="24"/>
          <w:szCs w:val="24"/>
        </w:rPr>
        <w:t xml:space="preserve"> The greatest guarantee for the durability of the multilateral framework is for the Authority to remain steadfast in its mandate, with full regard for robust environmental standards. The ISA should not disable itself or fetter its own authority; rather, it must continue to build consensus towards the early adoption of the exploitation regulations.</w:t>
      </w:r>
    </w:p>
    <w:p w14:paraId="26C730F8" w14:textId="77777777" w:rsidR="000B397E" w:rsidRPr="00BA1929" w:rsidRDefault="000B397E" w:rsidP="000B397E">
      <w:pPr>
        <w:pStyle w:val="ListParagraph"/>
        <w:ind w:left="1080"/>
        <w:jc w:val="both"/>
        <w:rPr>
          <w:rFonts w:ascii="Georgia" w:hAnsi="Georgia" w:cs="Times New Roman"/>
          <w:sz w:val="24"/>
          <w:szCs w:val="24"/>
        </w:rPr>
      </w:pPr>
    </w:p>
    <w:p w14:paraId="4234678C" w14:textId="6BD6B413" w:rsidR="000D1C59" w:rsidRPr="00BA1929" w:rsidRDefault="000D1C59" w:rsidP="000D1C59">
      <w:pPr>
        <w:pStyle w:val="ListParagraph"/>
        <w:numPr>
          <w:ilvl w:val="0"/>
          <w:numId w:val="1"/>
        </w:numPr>
        <w:jc w:val="both"/>
        <w:rPr>
          <w:rFonts w:ascii="Georgia" w:hAnsi="Georgia" w:cs="Times New Roman"/>
          <w:sz w:val="24"/>
          <w:szCs w:val="24"/>
        </w:rPr>
      </w:pPr>
      <w:r w:rsidRPr="00BA1929">
        <w:rPr>
          <w:rFonts w:ascii="Georgia" w:hAnsi="Georgia" w:cs="Times New Roman"/>
          <w:sz w:val="24"/>
          <w:szCs w:val="24"/>
        </w:rPr>
        <w:t xml:space="preserve">As an African NGO, we hold firmly to the view that the ISA represents the only realistic avenue through which African States may benefit from the resources of the Area, as no African State appears likely to be able to compete effectively outside the ISA framework. </w:t>
      </w:r>
    </w:p>
    <w:p w14:paraId="35F953A8" w14:textId="77777777" w:rsidR="000B397E" w:rsidRPr="00BA1929" w:rsidRDefault="000B397E" w:rsidP="000B397E">
      <w:pPr>
        <w:pStyle w:val="ListParagraph"/>
        <w:ind w:left="1080"/>
        <w:jc w:val="both"/>
        <w:rPr>
          <w:rFonts w:ascii="Georgia" w:hAnsi="Georgia" w:cs="Times New Roman"/>
          <w:sz w:val="24"/>
          <w:szCs w:val="24"/>
        </w:rPr>
      </w:pPr>
    </w:p>
    <w:p w14:paraId="6F75447E" w14:textId="42AE5B82" w:rsidR="000D1C59" w:rsidRPr="00BA1929" w:rsidRDefault="000D1C59" w:rsidP="000D1C59">
      <w:pPr>
        <w:pStyle w:val="ListParagraph"/>
        <w:numPr>
          <w:ilvl w:val="0"/>
          <w:numId w:val="1"/>
        </w:numPr>
        <w:jc w:val="both"/>
        <w:rPr>
          <w:rFonts w:ascii="Georgia" w:hAnsi="Georgia" w:cs="Times New Roman"/>
          <w:sz w:val="24"/>
          <w:szCs w:val="24"/>
        </w:rPr>
      </w:pPr>
      <w:r w:rsidRPr="00BA1929">
        <w:rPr>
          <w:rFonts w:ascii="Georgia" w:hAnsi="Georgia" w:cs="Times New Roman"/>
          <w:sz w:val="24"/>
          <w:szCs w:val="24"/>
        </w:rPr>
        <w:t>We therefore wish to see the finalisation of the exploitation regulations as a much</w:t>
      </w:r>
      <w:r w:rsidRPr="00BA1929">
        <w:rPr>
          <w:rFonts w:ascii="Georgia" w:hAnsi="Georgia" w:cs="Times New Roman"/>
          <w:sz w:val="24"/>
          <w:szCs w:val="24"/>
        </w:rPr>
        <w:noBreakHyphen/>
        <w:t>needed confidence</w:t>
      </w:r>
      <w:r w:rsidRPr="00BA1929">
        <w:rPr>
          <w:rFonts w:ascii="Georgia" w:hAnsi="Georgia" w:cs="Times New Roman"/>
          <w:sz w:val="24"/>
          <w:szCs w:val="24"/>
        </w:rPr>
        <w:noBreakHyphen/>
        <w:t xml:space="preserve">building measure. </w:t>
      </w:r>
    </w:p>
    <w:p w14:paraId="5D36182F" w14:textId="77777777" w:rsidR="00BA1929" w:rsidRPr="00BA1929" w:rsidRDefault="00BA1929" w:rsidP="00BA1929">
      <w:pPr>
        <w:pStyle w:val="ListParagraph"/>
        <w:ind w:left="1080"/>
        <w:jc w:val="both"/>
        <w:rPr>
          <w:rFonts w:ascii="Georgia" w:hAnsi="Georgia" w:cs="Times New Roman"/>
          <w:sz w:val="24"/>
          <w:szCs w:val="24"/>
        </w:rPr>
      </w:pPr>
    </w:p>
    <w:p w14:paraId="00D17F6D" w14:textId="612B8264" w:rsidR="000D1C59" w:rsidRPr="00BA1929" w:rsidRDefault="000D1C59" w:rsidP="000D1C59">
      <w:pPr>
        <w:pStyle w:val="ListParagraph"/>
        <w:numPr>
          <w:ilvl w:val="0"/>
          <w:numId w:val="1"/>
        </w:numPr>
        <w:jc w:val="both"/>
        <w:rPr>
          <w:rFonts w:ascii="Georgia" w:hAnsi="Georgia" w:cs="Times New Roman"/>
          <w:sz w:val="24"/>
          <w:szCs w:val="24"/>
        </w:rPr>
      </w:pPr>
      <w:r w:rsidRPr="00BA1929">
        <w:rPr>
          <w:rFonts w:ascii="Georgia" w:hAnsi="Georgia" w:cs="Times New Roman"/>
          <w:sz w:val="24"/>
          <w:szCs w:val="24"/>
        </w:rPr>
        <w:t>Finally, we congratulate Madam Secretary</w:t>
      </w:r>
      <w:r w:rsidRPr="00BA1929">
        <w:rPr>
          <w:rFonts w:ascii="Georgia" w:hAnsi="Georgia" w:cs="Times New Roman"/>
          <w:sz w:val="24"/>
          <w:szCs w:val="24"/>
        </w:rPr>
        <w:noBreakHyphen/>
        <w:t>General, and express our appreciation and support, for her innovative and forward</w:t>
      </w:r>
      <w:r w:rsidRPr="00BA1929">
        <w:rPr>
          <w:rFonts w:ascii="Georgia" w:hAnsi="Georgia" w:cs="Times New Roman"/>
          <w:sz w:val="24"/>
          <w:szCs w:val="24"/>
        </w:rPr>
        <w:noBreakHyphen/>
        <w:t>looking leadership.</w:t>
      </w:r>
    </w:p>
    <w:p w14:paraId="00123093" w14:textId="77777777" w:rsidR="000D1C59" w:rsidRPr="00BA1929" w:rsidRDefault="000D1C59" w:rsidP="000D1C59">
      <w:pPr>
        <w:rPr>
          <w:rFonts w:ascii="Georgia" w:hAnsi="Georgia" w:cs="Times New Roman"/>
          <w:sz w:val="24"/>
          <w:szCs w:val="24"/>
        </w:rPr>
      </w:pPr>
      <w:r w:rsidRPr="00BA1929">
        <w:rPr>
          <w:rFonts w:ascii="Georgia" w:hAnsi="Georgia" w:cs="Times New Roman"/>
          <w:sz w:val="24"/>
          <w:szCs w:val="24"/>
        </w:rPr>
        <w:t xml:space="preserve">We thank you, Mr President </w:t>
      </w:r>
    </w:p>
    <w:p w14:paraId="2B0420B5" w14:textId="77777777" w:rsidR="00E82834" w:rsidRPr="00BA1929" w:rsidRDefault="00E82834" w:rsidP="000D1C59">
      <w:pPr>
        <w:rPr>
          <w:rFonts w:ascii="Georgia" w:hAnsi="Georgia"/>
        </w:rPr>
      </w:pPr>
    </w:p>
    <w:sectPr w:rsidR="00E82834" w:rsidRPr="00BA1929" w:rsidSect="000D1C5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54297"/>
    <w:multiLevelType w:val="hybridMultilevel"/>
    <w:tmpl w:val="41EC8006"/>
    <w:lvl w:ilvl="0" w:tplc="9BD47EE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902663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2DA"/>
    <w:rsid w:val="00077ACF"/>
    <w:rsid w:val="00077AE8"/>
    <w:rsid w:val="000826B2"/>
    <w:rsid w:val="000B397E"/>
    <w:rsid w:val="000D1C59"/>
    <w:rsid w:val="001A61F7"/>
    <w:rsid w:val="001C42DA"/>
    <w:rsid w:val="002969AD"/>
    <w:rsid w:val="002A2A1F"/>
    <w:rsid w:val="0035065C"/>
    <w:rsid w:val="00404220"/>
    <w:rsid w:val="00421D26"/>
    <w:rsid w:val="0058489A"/>
    <w:rsid w:val="005D3C0A"/>
    <w:rsid w:val="00721EDB"/>
    <w:rsid w:val="007272C2"/>
    <w:rsid w:val="00753945"/>
    <w:rsid w:val="007757BF"/>
    <w:rsid w:val="007C5EA2"/>
    <w:rsid w:val="008F6550"/>
    <w:rsid w:val="009808F9"/>
    <w:rsid w:val="009B0AB9"/>
    <w:rsid w:val="00A602E7"/>
    <w:rsid w:val="00AC4ACE"/>
    <w:rsid w:val="00B12DF4"/>
    <w:rsid w:val="00B2254E"/>
    <w:rsid w:val="00B708A2"/>
    <w:rsid w:val="00B97C5F"/>
    <w:rsid w:val="00BA1929"/>
    <w:rsid w:val="00CA67A2"/>
    <w:rsid w:val="00D54720"/>
    <w:rsid w:val="00D70BBB"/>
    <w:rsid w:val="00DE1682"/>
    <w:rsid w:val="00E82834"/>
    <w:rsid w:val="00F15FF8"/>
    <w:rsid w:val="00F94D7A"/>
    <w:rsid w:val="00FC15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E4E43"/>
  <w15:chartTrackingRefBased/>
  <w15:docId w15:val="{F37045CF-DC7F-4D31-991F-A78304A84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1C59"/>
  </w:style>
  <w:style w:type="paragraph" w:styleId="Heading1">
    <w:name w:val="heading 1"/>
    <w:basedOn w:val="Normal"/>
    <w:next w:val="Normal"/>
    <w:link w:val="Heading1Char"/>
    <w:uiPriority w:val="9"/>
    <w:qFormat/>
    <w:rsid w:val="001C42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42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42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42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42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42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42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42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42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42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42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42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42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42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42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42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42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42DA"/>
    <w:rPr>
      <w:rFonts w:eastAsiaTheme="majorEastAsia" w:cstheme="majorBidi"/>
      <w:color w:val="272727" w:themeColor="text1" w:themeTint="D8"/>
    </w:rPr>
  </w:style>
  <w:style w:type="paragraph" w:styleId="Title">
    <w:name w:val="Title"/>
    <w:basedOn w:val="Normal"/>
    <w:next w:val="Normal"/>
    <w:link w:val="TitleChar"/>
    <w:uiPriority w:val="10"/>
    <w:qFormat/>
    <w:rsid w:val="001C42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42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42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42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42DA"/>
    <w:pPr>
      <w:spacing w:before="160"/>
      <w:jc w:val="center"/>
    </w:pPr>
    <w:rPr>
      <w:i/>
      <w:iCs/>
      <w:color w:val="404040" w:themeColor="text1" w:themeTint="BF"/>
    </w:rPr>
  </w:style>
  <w:style w:type="character" w:customStyle="1" w:styleId="QuoteChar">
    <w:name w:val="Quote Char"/>
    <w:basedOn w:val="DefaultParagraphFont"/>
    <w:link w:val="Quote"/>
    <w:uiPriority w:val="29"/>
    <w:rsid w:val="001C42DA"/>
    <w:rPr>
      <w:i/>
      <w:iCs/>
      <w:color w:val="404040" w:themeColor="text1" w:themeTint="BF"/>
    </w:rPr>
  </w:style>
  <w:style w:type="paragraph" w:styleId="ListParagraph">
    <w:name w:val="List Paragraph"/>
    <w:basedOn w:val="Normal"/>
    <w:uiPriority w:val="34"/>
    <w:qFormat/>
    <w:rsid w:val="001C42DA"/>
    <w:pPr>
      <w:ind w:left="720"/>
      <w:contextualSpacing/>
    </w:pPr>
  </w:style>
  <w:style w:type="character" w:styleId="IntenseEmphasis">
    <w:name w:val="Intense Emphasis"/>
    <w:basedOn w:val="DefaultParagraphFont"/>
    <w:uiPriority w:val="21"/>
    <w:qFormat/>
    <w:rsid w:val="001C42DA"/>
    <w:rPr>
      <w:i/>
      <w:iCs/>
      <w:color w:val="0F4761" w:themeColor="accent1" w:themeShade="BF"/>
    </w:rPr>
  </w:style>
  <w:style w:type="paragraph" w:styleId="IntenseQuote">
    <w:name w:val="Intense Quote"/>
    <w:basedOn w:val="Normal"/>
    <w:next w:val="Normal"/>
    <w:link w:val="IntenseQuoteChar"/>
    <w:uiPriority w:val="30"/>
    <w:qFormat/>
    <w:rsid w:val="001C42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42DA"/>
    <w:rPr>
      <w:i/>
      <w:iCs/>
      <w:color w:val="0F4761" w:themeColor="accent1" w:themeShade="BF"/>
    </w:rPr>
  </w:style>
  <w:style w:type="character" w:styleId="IntenseReference">
    <w:name w:val="Intense Reference"/>
    <w:basedOn w:val="DefaultParagraphFont"/>
    <w:uiPriority w:val="32"/>
    <w:qFormat/>
    <w:rsid w:val="001C42DA"/>
    <w:rPr>
      <w:b/>
      <w:bCs/>
      <w:smallCaps/>
      <w:color w:val="0F4761" w:themeColor="accent1" w:themeShade="BF"/>
      <w:spacing w:val="5"/>
    </w:rPr>
  </w:style>
  <w:style w:type="character" w:customStyle="1" w:styleId="il">
    <w:name w:val="il"/>
    <w:basedOn w:val="DefaultParagraphFont"/>
    <w:rsid w:val="008F65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889780">
      <w:bodyDiv w:val="1"/>
      <w:marLeft w:val="0"/>
      <w:marRight w:val="0"/>
      <w:marTop w:val="0"/>
      <w:marBottom w:val="0"/>
      <w:divBdr>
        <w:top w:val="none" w:sz="0" w:space="0" w:color="auto"/>
        <w:left w:val="none" w:sz="0" w:space="0" w:color="auto"/>
        <w:bottom w:val="none" w:sz="0" w:space="0" w:color="auto"/>
        <w:right w:val="none" w:sz="0" w:space="0" w:color="auto"/>
      </w:divBdr>
    </w:div>
    <w:div w:id="113587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2</Pages>
  <Words>790</Words>
  <Characters>3883</Characters>
  <Application>Microsoft Office Word</Application>
  <DocSecurity>0</DocSecurity>
  <Lines>90</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ogsaigbovo enabulele</dc:creator>
  <cp:keywords/>
  <dc:description/>
  <cp:lastModifiedBy>ogsaigbovo enabulele</cp:lastModifiedBy>
  <cp:revision>13</cp:revision>
  <cp:lastPrinted>2026-07-28T21:43:00Z</cp:lastPrinted>
  <dcterms:created xsi:type="dcterms:W3CDTF">2026-07-28T11:32:00Z</dcterms:created>
  <dcterms:modified xsi:type="dcterms:W3CDTF">2026-07-29T07:57:00Z</dcterms:modified>
</cp:coreProperties>
</file>