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615A" w:rsidRPr="00C25445" w:rsidRDefault="00AE615A" w:rsidP="00AE615A">
      <w:pPr>
        <w:rPr>
          <w:sz w:val="36"/>
          <w:szCs w:val="36"/>
        </w:rPr>
      </w:pPr>
    </w:p>
    <w:p w:rsidR="00AE615A" w:rsidRPr="00C25445" w:rsidRDefault="00AE615A" w:rsidP="00AE615A">
      <w:pPr>
        <w:rPr>
          <w:sz w:val="36"/>
          <w:szCs w:val="36"/>
        </w:rPr>
      </w:pPr>
      <w:bookmarkStart w:id="0" w:name="_GoBack"/>
      <w:r w:rsidRPr="00C25445">
        <w:rPr>
          <w:sz w:val="36"/>
          <w:szCs w:val="36"/>
        </w:rPr>
        <w:t>## Intervención de España — Tema 9</w:t>
      </w:r>
    </w:p>
    <w:bookmarkEnd w:id="0"/>
    <w:p w:rsidR="00AE615A" w:rsidRPr="00C25445" w:rsidRDefault="00AE615A" w:rsidP="00AE615A">
      <w:pPr>
        <w:rPr>
          <w:sz w:val="36"/>
          <w:szCs w:val="36"/>
        </w:rPr>
      </w:pPr>
    </w:p>
    <w:p w:rsidR="00AE615A" w:rsidRPr="00C25445" w:rsidRDefault="00AE615A" w:rsidP="00AE615A">
      <w:pPr>
        <w:rPr>
          <w:sz w:val="36"/>
          <w:szCs w:val="36"/>
        </w:rPr>
      </w:pPr>
      <w:r w:rsidRPr="00C25445">
        <w:rPr>
          <w:sz w:val="36"/>
          <w:szCs w:val="36"/>
        </w:rPr>
        <w:t>**Informe anual de la Secretaria General en virtud del artículo 166, párrafo 4, de la Convención**</w:t>
      </w:r>
    </w:p>
    <w:p w:rsidR="00AE615A" w:rsidRPr="00C25445" w:rsidRDefault="00AE615A" w:rsidP="00AE615A">
      <w:pPr>
        <w:rPr>
          <w:sz w:val="36"/>
          <w:szCs w:val="36"/>
        </w:rPr>
      </w:pPr>
    </w:p>
    <w:p w:rsidR="00AE615A" w:rsidRPr="00C25445" w:rsidRDefault="00AE615A" w:rsidP="00AE615A">
      <w:pPr>
        <w:rPr>
          <w:sz w:val="36"/>
          <w:szCs w:val="36"/>
        </w:rPr>
      </w:pPr>
      <w:r w:rsidRPr="00C25445">
        <w:rPr>
          <w:sz w:val="36"/>
          <w:szCs w:val="36"/>
        </w:rPr>
        <w:t>Gracias, señor Presidente.</w:t>
      </w:r>
    </w:p>
    <w:p w:rsidR="00AE615A" w:rsidRPr="00C25445" w:rsidRDefault="00AE615A" w:rsidP="00AE615A">
      <w:pPr>
        <w:rPr>
          <w:sz w:val="36"/>
          <w:szCs w:val="36"/>
        </w:rPr>
      </w:pPr>
      <w:r w:rsidRPr="00C25445">
        <w:rPr>
          <w:sz w:val="36"/>
          <w:szCs w:val="36"/>
        </w:rPr>
        <w:t>Permítame, en primer lugar, felicitarle cordialmente por su elección. España confía en que conducirá los trabajos de esta Asamblea con eficacia, equilibrio y capacidad de diálogo. Hacemos extensiva nuestra felicitación a los vicepresidentes recién elegidos, y expresamos también nuestro reconocimiento al pre</w:t>
      </w:r>
      <w:r w:rsidRPr="00C25445">
        <w:rPr>
          <w:sz w:val="36"/>
          <w:szCs w:val="36"/>
        </w:rPr>
        <w:t>sidente saliente y a su equipo.</w:t>
      </w:r>
    </w:p>
    <w:p w:rsidR="00AE615A" w:rsidRPr="00C25445" w:rsidRDefault="00AE615A" w:rsidP="00AE615A">
      <w:pPr>
        <w:rPr>
          <w:sz w:val="36"/>
          <w:szCs w:val="36"/>
        </w:rPr>
      </w:pPr>
      <w:r w:rsidRPr="00C25445">
        <w:rPr>
          <w:sz w:val="36"/>
          <w:szCs w:val="36"/>
        </w:rPr>
        <w:t>La delegación de España desea agradecer a la Secretaria General la presentación de su informe anual, así como reconocer el compromiso, la profesionalidad y la dedicación del personal de la Secretaría en el desempeño de las importantes funciones que la Convención de las Naciones Unidas sobre el Derecho del Mar encomienda a la Autoridad Inter</w:t>
      </w:r>
      <w:r w:rsidRPr="00C25445">
        <w:rPr>
          <w:sz w:val="36"/>
          <w:szCs w:val="36"/>
        </w:rPr>
        <w:t>nacional de los Fondos Marinos.</w:t>
      </w:r>
    </w:p>
    <w:p w:rsidR="00AE615A" w:rsidRPr="00C25445" w:rsidRDefault="00AE615A" w:rsidP="00AE615A">
      <w:pPr>
        <w:rPr>
          <w:sz w:val="36"/>
          <w:szCs w:val="36"/>
        </w:rPr>
      </w:pPr>
      <w:r w:rsidRPr="00C25445">
        <w:rPr>
          <w:sz w:val="36"/>
          <w:szCs w:val="36"/>
        </w:rPr>
        <w:t xml:space="preserve">España valora positivamente el trabajo desarrollado durante el periodo objeto de examen. El informe refleja los esfuerzos realizados para reforzar la capacidad institucional de la Autoridad, mejorar su resiliencia organizativa, profundizar su integración en el sistema de </w:t>
      </w:r>
      <w:r w:rsidRPr="00C25445">
        <w:rPr>
          <w:sz w:val="36"/>
          <w:szCs w:val="36"/>
        </w:rPr>
        <w:lastRenderedPageBreak/>
        <w:t>las Naciones Unidas y avanzar en el cumplimiento de las responsabilidades que le atribuyen la C</w:t>
      </w:r>
      <w:r w:rsidRPr="00C25445">
        <w:rPr>
          <w:sz w:val="36"/>
          <w:szCs w:val="36"/>
        </w:rPr>
        <w:t>onvención y el Acuerdo de 1994.</w:t>
      </w:r>
    </w:p>
    <w:p w:rsidR="00AE615A" w:rsidRPr="00C25445" w:rsidRDefault="00AE615A" w:rsidP="00AE615A">
      <w:pPr>
        <w:rPr>
          <w:sz w:val="36"/>
          <w:szCs w:val="36"/>
        </w:rPr>
      </w:pPr>
      <w:r w:rsidRPr="00C25445">
        <w:rPr>
          <w:sz w:val="36"/>
          <w:szCs w:val="36"/>
        </w:rPr>
        <w:t xml:space="preserve">Consideramos que la Autoridad debe seguir desarrollándose de acuerdo con un enfoque evolutivo, adaptándose progresivamente a las funciones y responsabilidades que los Estados miembros le encomienden. Este proceso debe estar guiado por los principios de necesidad, transparencia, buena gobernanza, responsabilidad institucional, eficiencia y pleno respeto </w:t>
      </w:r>
      <w:r w:rsidRPr="00C25445">
        <w:rPr>
          <w:sz w:val="36"/>
          <w:szCs w:val="36"/>
        </w:rPr>
        <w:t>del marco jurídico establecido.</w:t>
      </w:r>
    </w:p>
    <w:p w:rsidR="00AE615A" w:rsidRPr="00C25445" w:rsidRDefault="00AE615A" w:rsidP="00AE615A">
      <w:pPr>
        <w:rPr>
          <w:sz w:val="36"/>
          <w:szCs w:val="36"/>
        </w:rPr>
      </w:pPr>
      <w:r w:rsidRPr="00C25445">
        <w:rPr>
          <w:sz w:val="36"/>
          <w:szCs w:val="36"/>
        </w:rPr>
        <w:t>En este sentido, España toma nota de las reflexiones contenidas en el informe sobre la evolución de las responsabilidades de la Autoridad y sobre la necesidad de adecuar gradualmente la capacidad de la Secretaría a un contexto institucional cada vez más complejo. A nuestro juicio, cualquier fortalecimiento institucional debe producirse de forma gradual, proporcionada y sobre la base de necesidades funcio</w:t>
      </w:r>
      <w:r w:rsidRPr="00C25445">
        <w:rPr>
          <w:sz w:val="36"/>
          <w:szCs w:val="36"/>
        </w:rPr>
        <w:t>nales claramente identificadas.</w:t>
      </w:r>
    </w:p>
    <w:p w:rsidR="00AE615A" w:rsidRPr="00C25445" w:rsidRDefault="00AE615A" w:rsidP="00AE615A">
      <w:pPr>
        <w:rPr>
          <w:sz w:val="36"/>
          <w:szCs w:val="36"/>
        </w:rPr>
      </w:pPr>
      <w:r w:rsidRPr="00C25445">
        <w:rPr>
          <w:sz w:val="36"/>
          <w:szCs w:val="36"/>
        </w:rPr>
        <w:t>Al mismo tiempo, España entiende que la Autoridad debe disponer de los medios económicos necesarios para poder cumplir adecuadamente el mandato que le confieren la Convención y el Acuerdo de 1994. Como contribuyente importante y comprometido con el sostenimiento de esta institución, España desea hacer un llamamiento a todos los Estados miembros para que colaboren de manera puntual y responsable con el esfuerzo económico que les corresponde. El correcto funcionamiento de la Autoridad, su credibilidad institucional y su capacidad para actuar en beneficio de la humanidad en su conjunto dependen también del cumplimiento de nuestras obligaciones finan</w:t>
      </w:r>
      <w:r w:rsidRPr="00C25445">
        <w:rPr>
          <w:sz w:val="36"/>
          <w:szCs w:val="36"/>
        </w:rPr>
        <w:t>cieras comunes.</w:t>
      </w:r>
    </w:p>
    <w:p w:rsidR="008C6AE9" w:rsidRPr="00C25445" w:rsidRDefault="008C6AE9" w:rsidP="00AE615A">
      <w:pPr>
        <w:rPr>
          <w:sz w:val="36"/>
          <w:szCs w:val="36"/>
        </w:rPr>
      </w:pPr>
      <w:r w:rsidRPr="00C25445">
        <w:rPr>
          <w:sz w:val="36"/>
          <w:szCs w:val="36"/>
        </w:rPr>
        <w:t xml:space="preserve">Continuando con las cuestiones administrativas, nos complace conocer la importante representación de las mujeres en la secretaría, incluidos los puestos de dirección. Se trata de un dato muy positivo que merece la pena mencionar, así como la elaboración de iniciativas que apoyan una mayor inclusión de la mujer en la Autoridad. Felicitamos a la Secretaría y a todos los actores por el </w:t>
      </w:r>
      <w:proofErr w:type="spellStart"/>
      <w:r w:rsidRPr="00C25445">
        <w:rPr>
          <w:sz w:val="36"/>
          <w:szCs w:val="36"/>
        </w:rPr>
        <w:t>ipulso</w:t>
      </w:r>
      <w:proofErr w:type="spellEnd"/>
      <w:r w:rsidRPr="00C25445">
        <w:rPr>
          <w:sz w:val="36"/>
          <w:szCs w:val="36"/>
        </w:rPr>
        <w:t xml:space="preserve"> a la iniciativa SHE, que nos fue presentada en un </w:t>
      </w:r>
      <w:proofErr w:type="spellStart"/>
      <w:r w:rsidRPr="00C25445">
        <w:rPr>
          <w:sz w:val="36"/>
          <w:szCs w:val="36"/>
        </w:rPr>
        <w:t>side</w:t>
      </w:r>
      <w:proofErr w:type="spellEnd"/>
      <w:r w:rsidRPr="00C25445">
        <w:rPr>
          <w:sz w:val="36"/>
          <w:szCs w:val="36"/>
        </w:rPr>
        <w:t xml:space="preserve"> </w:t>
      </w:r>
      <w:proofErr w:type="spellStart"/>
      <w:r w:rsidRPr="00C25445">
        <w:rPr>
          <w:sz w:val="36"/>
          <w:szCs w:val="36"/>
        </w:rPr>
        <w:t>event</w:t>
      </w:r>
      <w:proofErr w:type="spellEnd"/>
      <w:r w:rsidRPr="00C25445">
        <w:rPr>
          <w:sz w:val="36"/>
          <w:szCs w:val="36"/>
        </w:rPr>
        <w:t xml:space="preserve"> ayer. Este instrumento innovador, ofrece un marco práctico y ambicioso para eliminar las barreras que todavía dificultan la plena participación de las mujeres en las actividades marítimas y oceánicas. España es una potencia marítima y está convencida de que unos océanos verdaderamente sostenibles requieren también una participación plenamente igualitaria. El futuro de la gobernanza oceánica será más sólido, más innovador y más justo si las mujeres pueden participar, prosperar y liderar en igualdad de condiciones. </w:t>
      </w:r>
      <w:r w:rsidR="00EB40E1" w:rsidRPr="00C25445">
        <w:rPr>
          <w:sz w:val="36"/>
          <w:szCs w:val="36"/>
        </w:rPr>
        <w:t xml:space="preserve">Por eso, </w:t>
      </w:r>
      <w:r w:rsidRPr="00C25445">
        <w:rPr>
          <w:sz w:val="36"/>
          <w:szCs w:val="36"/>
        </w:rPr>
        <w:t xml:space="preserve">Sra. Secretaría, </w:t>
      </w:r>
      <w:r w:rsidR="00EB40E1" w:rsidRPr="00C25445">
        <w:rPr>
          <w:sz w:val="36"/>
          <w:szCs w:val="36"/>
        </w:rPr>
        <w:t>deseo dejar constancia del apoyo de España a</w:t>
      </w:r>
      <w:r w:rsidRPr="00C25445">
        <w:rPr>
          <w:sz w:val="36"/>
          <w:szCs w:val="36"/>
        </w:rPr>
        <w:t xml:space="preserve"> la iniciativa SHE</w:t>
      </w:r>
      <w:r w:rsidR="00EB40E1" w:rsidRPr="00C25445">
        <w:rPr>
          <w:sz w:val="36"/>
          <w:szCs w:val="36"/>
        </w:rPr>
        <w:t>.</w:t>
      </w:r>
    </w:p>
    <w:p w:rsidR="00AE615A" w:rsidRPr="00C25445" w:rsidRDefault="00AE615A" w:rsidP="00AE615A">
      <w:pPr>
        <w:rPr>
          <w:sz w:val="36"/>
          <w:szCs w:val="36"/>
        </w:rPr>
      </w:pPr>
      <w:r w:rsidRPr="00C25445">
        <w:rPr>
          <w:sz w:val="36"/>
          <w:szCs w:val="36"/>
        </w:rPr>
        <w:t>Asimismo, estimamos esencial que el correcto funcionamiento de la Autoridad continúe apoyándose en una cooperación leal y constructiva entre todos sus órganos, dentro del pleno respeto de las competencias que la Convención atribuye a cada uno de ellos. Solo mediante una colaboración basada en el respeto mutuo, la confianza institucional y el equilibrio previsto en la Parte XI de la Convención será posible seguir fortaleciendo la legitimidad, la eficacia y la cr</w:t>
      </w:r>
      <w:r w:rsidRPr="00C25445">
        <w:rPr>
          <w:sz w:val="36"/>
          <w:szCs w:val="36"/>
        </w:rPr>
        <w:t>edibilidad de esta institución.</w:t>
      </w:r>
    </w:p>
    <w:p w:rsidR="00AE615A" w:rsidRPr="00C25445" w:rsidRDefault="00AE615A" w:rsidP="00AE615A">
      <w:pPr>
        <w:rPr>
          <w:sz w:val="36"/>
          <w:szCs w:val="36"/>
        </w:rPr>
      </w:pPr>
      <w:r w:rsidRPr="00C25445">
        <w:rPr>
          <w:sz w:val="36"/>
          <w:szCs w:val="36"/>
        </w:rPr>
        <w:t>Señor Presiden</w:t>
      </w:r>
      <w:r w:rsidRPr="00C25445">
        <w:rPr>
          <w:sz w:val="36"/>
          <w:szCs w:val="36"/>
        </w:rPr>
        <w:t>te,</w:t>
      </w:r>
    </w:p>
    <w:p w:rsidR="00AE615A" w:rsidRPr="00C25445" w:rsidRDefault="00AE615A" w:rsidP="00AE615A">
      <w:pPr>
        <w:rPr>
          <w:sz w:val="36"/>
          <w:szCs w:val="36"/>
        </w:rPr>
      </w:pPr>
      <w:r w:rsidRPr="00C25445">
        <w:rPr>
          <w:sz w:val="36"/>
          <w:szCs w:val="36"/>
        </w:rPr>
        <w:t>España desea subrayar una vez más su firme compromiso con la protección de los océanos y con una gobernanza internacional basada en el Derecho internacional, la ciencia y el principio de precaución. Los océanos son esenciales para la vida del planeta, para la biodiversidad, para la regulación climática y para el bienestar de las generaciones presentes y futuras. Su protección constituye una responsabilidad colectiva que debe orientar nuestras decisiones en todos los foros multilaterales relacionados co</w:t>
      </w:r>
      <w:r w:rsidRPr="00C25445">
        <w:rPr>
          <w:sz w:val="36"/>
          <w:szCs w:val="36"/>
        </w:rPr>
        <w:t>n el medio marino.</w:t>
      </w:r>
    </w:p>
    <w:p w:rsidR="00AE615A" w:rsidRPr="00C25445" w:rsidRDefault="00AE615A" w:rsidP="00AE615A">
      <w:pPr>
        <w:rPr>
          <w:sz w:val="36"/>
          <w:szCs w:val="36"/>
        </w:rPr>
      </w:pPr>
      <w:r w:rsidRPr="00C25445">
        <w:rPr>
          <w:sz w:val="36"/>
          <w:szCs w:val="36"/>
        </w:rPr>
        <w:t>En relación con la elaboración del marco regulatorio para la explotación de los recursos minerales de la Zona, España continuará participando de manera activa, constructiva y orientada al consenso. Como hemos señalado en distintas ocasiones, cualquier decisión sobre una eventual transición de la exploración a la explotación deberá apoyarse en la mejor evidencia científica disponible y contar con salvaguardias jurídicas, ambientales e institucionales sólidas, capaces de garantizar una prot</w:t>
      </w:r>
      <w:r w:rsidRPr="00C25445">
        <w:rPr>
          <w:sz w:val="36"/>
          <w:szCs w:val="36"/>
        </w:rPr>
        <w:t>ección eficaz del medio marino.</w:t>
      </w:r>
    </w:p>
    <w:p w:rsidR="00AE615A" w:rsidRPr="00C25445" w:rsidRDefault="00AE615A" w:rsidP="00AE615A">
      <w:pPr>
        <w:rPr>
          <w:sz w:val="36"/>
          <w:szCs w:val="36"/>
        </w:rPr>
      </w:pPr>
      <w:r w:rsidRPr="00C25445">
        <w:rPr>
          <w:sz w:val="36"/>
          <w:szCs w:val="36"/>
        </w:rPr>
        <w:t>En este contexto, España reitera su apoyo a una **pausa precautoria** mientras no exista un marco legal robusto, completo y efectivamente aplicable que permita asegurar que cualquier eventual actividad de explotación en los fondos marinos se lleve a cabo de manera sostenible, transparente, responsable y plenam</w:t>
      </w:r>
      <w:r w:rsidRPr="00C25445">
        <w:rPr>
          <w:sz w:val="36"/>
          <w:szCs w:val="36"/>
        </w:rPr>
        <w:t>ente respetuosa con la ciencia.</w:t>
      </w:r>
    </w:p>
    <w:p w:rsidR="00AE615A" w:rsidRPr="00C25445" w:rsidRDefault="00AE615A" w:rsidP="00AE615A">
      <w:pPr>
        <w:rPr>
          <w:sz w:val="36"/>
          <w:szCs w:val="36"/>
        </w:rPr>
      </w:pPr>
      <w:r w:rsidRPr="00C25445">
        <w:rPr>
          <w:sz w:val="36"/>
          <w:szCs w:val="36"/>
        </w:rPr>
        <w:t>Consideramos indispensable continuar profundizando el conocimiento científico sobre los ecosistemas de los fondos marinos, muchos de los cuales siguen siendo insuficientemente conocidos y pueden presentar una elevada vulnerabilidad. La ciencia debe ocupar un lugar central en la toma de decisiones, no solo para evaluar los riesgos, sino también para determinar si existen condiciones reales que permitan prevenir daños graves o irreversibles al medio marino.</w:t>
      </w:r>
    </w:p>
    <w:p w:rsidR="00AE615A" w:rsidRPr="00C25445" w:rsidRDefault="008C6AE9" w:rsidP="008C6AE9">
      <w:pPr>
        <w:rPr>
          <w:sz w:val="36"/>
          <w:szCs w:val="36"/>
        </w:rPr>
      </w:pPr>
      <w:r w:rsidRPr="00C25445">
        <w:rPr>
          <w:sz w:val="36"/>
          <w:szCs w:val="36"/>
        </w:rPr>
        <w:t>Para España, la Autoridad Internacional de los Fondos Marinos desempeña un papel central en la organización y control de las actividades en la Zona, en beneficio de la humanidad</w:t>
      </w:r>
      <w:r w:rsidRPr="00C25445">
        <w:rPr>
          <w:sz w:val="36"/>
          <w:szCs w:val="36"/>
        </w:rPr>
        <w:t xml:space="preserve"> en su conjunto, sin olvidarnos </w:t>
      </w:r>
      <w:r w:rsidRPr="00C25445">
        <w:rPr>
          <w:sz w:val="36"/>
          <w:szCs w:val="36"/>
        </w:rPr>
        <w:t>de la importancia de</w:t>
      </w:r>
      <w:r w:rsidRPr="00C25445">
        <w:rPr>
          <w:sz w:val="36"/>
          <w:szCs w:val="36"/>
        </w:rPr>
        <w:t xml:space="preserve"> adoptar normas relativas a una </w:t>
      </w:r>
      <w:r w:rsidRPr="00C25445">
        <w:rPr>
          <w:sz w:val="36"/>
          <w:szCs w:val="36"/>
        </w:rPr>
        <w:t xml:space="preserve">distribución equitativa de los beneficios </w:t>
      </w:r>
      <w:r w:rsidRPr="00C25445">
        <w:rPr>
          <w:sz w:val="36"/>
          <w:szCs w:val="36"/>
        </w:rPr>
        <w:t xml:space="preserve">financieros y otros beneficios </w:t>
      </w:r>
      <w:r w:rsidRPr="00C25445">
        <w:rPr>
          <w:sz w:val="36"/>
          <w:szCs w:val="36"/>
        </w:rPr>
        <w:t>económicos derivados de las activ</w:t>
      </w:r>
      <w:r w:rsidRPr="00C25445">
        <w:rPr>
          <w:sz w:val="36"/>
          <w:szCs w:val="36"/>
        </w:rPr>
        <w:t>idades en la Zona, con especial foco en las necesidades de los países en desarrollo.</w:t>
      </w:r>
      <w:r w:rsidRPr="00C25445">
        <w:rPr>
          <w:sz w:val="36"/>
          <w:szCs w:val="36"/>
        </w:rPr>
        <w:t xml:space="preserve"> Ese mandato exige prudencia, responsabilidad y visión de largo plazo. Exige también que la protección del medio marino, el avance de la ciencia, la seguridad jurídica, la sostenibilidad financiera de la institución y la gestión responsable de los recursos se refuercen mutuamente</w:t>
      </w:r>
    </w:p>
    <w:p w:rsidR="00AE615A" w:rsidRPr="00C25445" w:rsidRDefault="00AE615A" w:rsidP="00AE615A">
      <w:pPr>
        <w:rPr>
          <w:sz w:val="36"/>
          <w:szCs w:val="36"/>
        </w:rPr>
      </w:pPr>
      <w:r w:rsidRPr="00C25445">
        <w:rPr>
          <w:sz w:val="36"/>
          <w:szCs w:val="36"/>
        </w:rPr>
        <w:t xml:space="preserve">España desea destacar igualmente los avances alcanzados en la ejecución del Plan de Acción de la Autoridad en apoyo del Decenio de las Naciones Unidas de las Ciencias Oceánicas para el Desarrollo Sostenible. Las iniciativas en materia de investigación científica marina, creación de capacidades y transferencia de conocimientos contribuyen al cumplimiento de los objetivos de la Parte XI de la Convención y al mandato de la Autoridad de actuar en beneficio </w:t>
      </w:r>
      <w:r w:rsidRPr="00C25445">
        <w:rPr>
          <w:sz w:val="36"/>
          <w:szCs w:val="36"/>
        </w:rPr>
        <w:t>de la humanidad en su conjunto.</w:t>
      </w:r>
    </w:p>
    <w:p w:rsidR="00AE615A" w:rsidRPr="00C25445" w:rsidRDefault="00AE615A" w:rsidP="00AE615A">
      <w:pPr>
        <w:rPr>
          <w:sz w:val="36"/>
          <w:szCs w:val="36"/>
        </w:rPr>
      </w:pPr>
      <w:r w:rsidRPr="00C25445">
        <w:rPr>
          <w:sz w:val="36"/>
          <w:szCs w:val="36"/>
        </w:rPr>
        <w:t xml:space="preserve">Asimismo, España concede especial importancia a la protección del patrimonio cultural subacuático. Seguiremos trabajando para asegurar que el futuro marco normativo refleje adecuadamente la necesidad de identificar, preservar y proteger este patrimonio, que forma parte de la memoria común de la humanidad. En este mismo espíritu constructivo, España </w:t>
      </w:r>
      <w:r w:rsidR="008C6AE9" w:rsidRPr="00C25445">
        <w:rPr>
          <w:sz w:val="36"/>
          <w:szCs w:val="36"/>
        </w:rPr>
        <w:t xml:space="preserve">se ha sumado al grupo de Amigos del Presidente y </w:t>
      </w:r>
      <w:r w:rsidRPr="00C25445">
        <w:rPr>
          <w:sz w:val="36"/>
          <w:szCs w:val="36"/>
        </w:rPr>
        <w:t>ha propuesto incluir en el borrador de reglamento una discusión sobre el manejo de los pecios potencialmente contaminantes. Se trata de una cuestión de gran relevancia ambiental, patrimonial y de seguridad marítima, que merece la atención de todos y que debe abordarse mediante la cooperación con otras instancias internacionales competentes, en particular la Organización Marítima Internacional.</w:t>
      </w:r>
    </w:p>
    <w:p w:rsidR="00AE615A" w:rsidRPr="00C25445" w:rsidRDefault="00AE615A" w:rsidP="00AE615A">
      <w:pPr>
        <w:rPr>
          <w:sz w:val="36"/>
          <w:szCs w:val="36"/>
        </w:rPr>
      </w:pPr>
      <w:r w:rsidRPr="00C25445">
        <w:rPr>
          <w:sz w:val="36"/>
          <w:szCs w:val="36"/>
        </w:rPr>
        <w:t>Señor Presidente,</w:t>
      </w:r>
    </w:p>
    <w:p w:rsidR="00AE615A" w:rsidRPr="00C25445" w:rsidRDefault="00AE615A" w:rsidP="00AE615A">
      <w:pPr>
        <w:rPr>
          <w:sz w:val="36"/>
          <w:szCs w:val="36"/>
        </w:rPr>
      </w:pPr>
      <w:r w:rsidRPr="00C25445">
        <w:rPr>
          <w:sz w:val="36"/>
          <w:szCs w:val="36"/>
        </w:rPr>
        <w:t>España saluda también los esfuerzos realizados para reforzar la cooperación con otros procesos multilaterales relacionados con la gobernanza de los océanos. Como primer Estado miembro de la Unión Europea en ratificar el Acuerdo sobre la Biodiversidad más allá de la Jurisdicción Nacional, el Acuerdo BBNJ, y como país que ostenta la Presidencia del Consejo de la OMI, consideramos fundamental promover la coherencia, la complementariedad y el apoyo mutuo entre los distintos instrumentos y organizaciones com</w:t>
      </w:r>
      <w:r w:rsidRPr="00C25445">
        <w:rPr>
          <w:sz w:val="36"/>
          <w:szCs w:val="36"/>
        </w:rPr>
        <w:t>petentes en el ámbito oceánico.</w:t>
      </w:r>
    </w:p>
    <w:p w:rsidR="00AE615A" w:rsidRPr="00C25445" w:rsidRDefault="00AE615A" w:rsidP="00AE615A">
      <w:pPr>
        <w:rPr>
          <w:sz w:val="36"/>
          <w:szCs w:val="36"/>
        </w:rPr>
      </w:pPr>
      <w:r w:rsidRPr="00C25445">
        <w:rPr>
          <w:sz w:val="36"/>
          <w:szCs w:val="36"/>
        </w:rPr>
        <w:t>Para España, la Autoridad Internacional de los Fondos Marinos desempeña un papel central en la organización y control de las actividades en la Zona, en beneficio de la humanidad en su conjunto. Ese mandato exige prudencia, responsabilidad y visión de largo plazo. Exige también que la protección del medio marino, el avance de la ciencia, la seguridad jurídica, la sostenibilidad financiera de la institución y la gestión responsable de los re</w:t>
      </w:r>
      <w:r w:rsidRPr="00C25445">
        <w:rPr>
          <w:sz w:val="36"/>
          <w:szCs w:val="36"/>
        </w:rPr>
        <w:t>cursos se refuercen mutuamente.</w:t>
      </w:r>
    </w:p>
    <w:p w:rsidR="00AE615A" w:rsidRPr="00C25445" w:rsidRDefault="00AE615A" w:rsidP="00AE615A">
      <w:pPr>
        <w:rPr>
          <w:sz w:val="36"/>
          <w:szCs w:val="36"/>
        </w:rPr>
      </w:pPr>
      <w:r w:rsidRPr="00C25445">
        <w:rPr>
          <w:sz w:val="36"/>
          <w:szCs w:val="36"/>
        </w:rPr>
        <w:t xml:space="preserve">España reitera, por tanto, su firme apoyo al multilateralismo, al sistema de la Convención y al papel de esta Autoridad. Seguiremos trabajando con espíritu constructivo, con voluntad de consenso y con plena convicción de que la protección de los océanos debe seguir siendo el eje </w:t>
      </w:r>
      <w:r w:rsidRPr="00C25445">
        <w:rPr>
          <w:sz w:val="36"/>
          <w:szCs w:val="36"/>
        </w:rPr>
        <w:t>de nuestras decisiones comunes.</w:t>
      </w:r>
    </w:p>
    <w:p w:rsidR="0024546D" w:rsidRPr="00C25445" w:rsidRDefault="00AE615A" w:rsidP="00AE615A">
      <w:pPr>
        <w:rPr>
          <w:sz w:val="36"/>
          <w:szCs w:val="36"/>
        </w:rPr>
      </w:pPr>
      <w:r w:rsidRPr="00C25445">
        <w:rPr>
          <w:sz w:val="36"/>
          <w:szCs w:val="36"/>
        </w:rPr>
        <w:t>Muchas gracias.</w:t>
      </w:r>
    </w:p>
    <w:sectPr w:rsidR="0024546D" w:rsidRPr="00C2544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15A"/>
    <w:rsid w:val="0024546D"/>
    <w:rsid w:val="0054239C"/>
    <w:rsid w:val="008C6AE9"/>
    <w:rsid w:val="00AE615A"/>
    <w:rsid w:val="00C25445"/>
    <w:rsid w:val="00D45176"/>
    <w:rsid w:val="00EB40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A8826"/>
  <w15:chartTrackingRefBased/>
  <w15:docId w15:val="{A4A55A65-9388-477A-BC9A-F659255F0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7</Pages>
  <Words>1474</Words>
  <Characters>8110</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MAUC</dc:creator>
  <cp:keywords/>
  <dc:description/>
  <cp:lastModifiedBy>MAUC</cp:lastModifiedBy>
  <cp:revision>4</cp:revision>
  <dcterms:created xsi:type="dcterms:W3CDTF">2026-07-28T14:09:00Z</dcterms:created>
  <dcterms:modified xsi:type="dcterms:W3CDTF">2026-07-28T15:53:00Z</dcterms:modified>
</cp:coreProperties>
</file>